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EFE2" w14:textId="08444424" w:rsidR="000571D7" w:rsidRPr="000571D7" w:rsidRDefault="00FF39F1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>The Story: Chapter Seventeen</w:t>
      </w:r>
    </w:p>
    <w:p w14:paraId="7A21AF94" w14:textId="055440FA" w:rsidR="000571D7" w:rsidRDefault="00FF39F1" w:rsidP="000571D7">
      <w:pPr>
        <w:pStyle w:val="IntenseQuote"/>
        <w:spacing w:before="0" w:after="0"/>
        <w:rPr>
          <w:sz w:val="36"/>
        </w:rPr>
      </w:pPr>
      <w:r>
        <w:rPr>
          <w:sz w:val="36"/>
        </w:rPr>
        <w:t xml:space="preserve">The Kingdoms’ </w:t>
      </w:r>
      <w:proofErr w:type="gramStart"/>
      <w:r>
        <w:rPr>
          <w:sz w:val="36"/>
        </w:rPr>
        <w:t>Fall</w:t>
      </w:r>
      <w:proofErr w:type="gramEnd"/>
    </w:p>
    <w:p w14:paraId="47DE3A91" w14:textId="628E7AD9" w:rsidR="009472D5" w:rsidRPr="00C769D2" w:rsidRDefault="00FF39F1" w:rsidP="005E2DCF">
      <w:pPr>
        <w:pStyle w:val="NormalWeb"/>
        <w:shd w:val="clear" w:color="auto" w:fill="FFFFFF"/>
        <w:rPr>
          <w:rFonts w:cstheme="minorHAnsi"/>
          <w:color w:val="000000"/>
          <w:shd w:val="clear" w:color="auto" w:fill="FFFFFF"/>
        </w:rPr>
      </w:pPr>
      <w:r w:rsidRPr="00FF39F1">
        <w:rPr>
          <w:rStyle w:val="text"/>
          <w:rFonts w:asciiTheme="minorHAnsi" w:hAnsiTheme="minorHAnsi" w:cstheme="minorHAnsi"/>
          <w:i/>
          <w:color w:val="000000"/>
          <w:shd w:val="clear" w:color="auto" w:fill="FFFFFF"/>
        </w:rPr>
        <w:t>A woman from Samaria came to draw water. Jesus said to her, </w:t>
      </w:r>
      <w:r w:rsidRPr="00FF39F1">
        <w:rPr>
          <w:rStyle w:val="woj"/>
          <w:rFonts w:asciiTheme="minorHAnsi" w:hAnsiTheme="minorHAnsi" w:cstheme="minorHAnsi"/>
          <w:i/>
          <w:color w:val="000000"/>
          <w:shd w:val="clear" w:color="auto" w:fill="FFFFFF"/>
        </w:rPr>
        <w:t>“Give me a drink.”</w:t>
      </w:r>
      <w:r w:rsidRPr="00FF39F1">
        <w:rPr>
          <w:rFonts w:asciiTheme="minorHAnsi" w:hAnsiTheme="minorHAnsi" w:cstheme="minorHAnsi"/>
          <w:i/>
          <w:color w:val="000000"/>
          <w:shd w:val="clear" w:color="auto" w:fill="FFFFFF"/>
        </w:rPr>
        <w:t> </w:t>
      </w:r>
      <w:r w:rsidRPr="00FF39F1">
        <w:rPr>
          <w:rStyle w:val="text"/>
          <w:rFonts w:asciiTheme="minorHAnsi" w:hAnsiTheme="minorHAnsi" w:cstheme="minorHAnsi"/>
          <w:b/>
          <w:bCs/>
          <w:i/>
          <w:color w:val="000000"/>
          <w:shd w:val="clear" w:color="auto" w:fill="FFFFFF"/>
          <w:vertAlign w:val="superscript"/>
        </w:rPr>
        <w:t>8 </w:t>
      </w:r>
      <w:r w:rsidRPr="00FF39F1">
        <w:rPr>
          <w:rStyle w:val="text"/>
          <w:rFonts w:asciiTheme="minorHAnsi" w:hAnsiTheme="minorHAnsi" w:cstheme="minorHAnsi"/>
          <w:i/>
          <w:color w:val="000000"/>
          <w:shd w:val="clear" w:color="auto" w:fill="FFFFFF"/>
        </w:rPr>
        <w:t>(For his disciples had gone away into the city to buy food.)</w:t>
      </w:r>
      <w:r w:rsidRPr="00FF39F1">
        <w:rPr>
          <w:rFonts w:asciiTheme="minorHAnsi" w:hAnsiTheme="minorHAnsi" w:cstheme="minorHAnsi"/>
          <w:i/>
          <w:color w:val="000000"/>
          <w:shd w:val="clear" w:color="auto" w:fill="FFFFFF"/>
        </w:rPr>
        <w:t> </w:t>
      </w:r>
      <w:r w:rsidRPr="00FF39F1">
        <w:rPr>
          <w:rStyle w:val="text"/>
          <w:rFonts w:asciiTheme="minorHAnsi" w:hAnsiTheme="minorHAnsi" w:cstheme="minorHAnsi"/>
          <w:b/>
          <w:bCs/>
          <w:i/>
          <w:color w:val="000000"/>
          <w:shd w:val="clear" w:color="auto" w:fill="FFFFFF"/>
          <w:vertAlign w:val="superscript"/>
        </w:rPr>
        <w:t>9 </w:t>
      </w:r>
      <w:r w:rsidRPr="00FF39F1">
        <w:rPr>
          <w:rStyle w:val="text"/>
          <w:rFonts w:asciiTheme="minorHAnsi" w:hAnsiTheme="minorHAnsi" w:cstheme="minorHAnsi"/>
          <w:i/>
          <w:color w:val="000000"/>
          <w:shd w:val="clear" w:color="auto" w:fill="FFFFFF"/>
        </w:rPr>
        <w:t>The Samaritan woman said to him, “How is it that you, a Jew, ask for a drink from me, a woman of Samaria?” (For Jews have no dealings with Samaritans.)</w:t>
      </w:r>
      <w:r w:rsidRPr="00FF39F1">
        <w:rPr>
          <w:rFonts w:asciiTheme="minorHAnsi" w:hAnsiTheme="minorHAnsi" w:cstheme="minorHAnsi"/>
          <w:i/>
          <w:color w:val="000000"/>
          <w:shd w:val="clear" w:color="auto" w:fill="FFFFFF"/>
        </w:rPr>
        <w:t> </w:t>
      </w:r>
      <w:r w:rsidRPr="00FF39F1">
        <w:rPr>
          <w:rStyle w:val="text"/>
          <w:rFonts w:asciiTheme="minorHAnsi" w:hAnsiTheme="minorHAnsi" w:cstheme="minorHAnsi"/>
          <w:b/>
          <w:bCs/>
          <w:i/>
          <w:color w:val="000000"/>
          <w:shd w:val="clear" w:color="auto" w:fill="FFFFFF"/>
          <w:vertAlign w:val="superscript"/>
        </w:rPr>
        <w:t>10 </w:t>
      </w:r>
      <w:r w:rsidRPr="00FF39F1">
        <w:rPr>
          <w:rStyle w:val="text"/>
          <w:rFonts w:asciiTheme="minorHAnsi" w:hAnsiTheme="minorHAnsi" w:cstheme="minorHAnsi"/>
          <w:i/>
          <w:color w:val="000000"/>
          <w:shd w:val="clear" w:color="auto" w:fill="FFFFFF"/>
        </w:rPr>
        <w:t>Jesus answered her, </w:t>
      </w:r>
      <w:r w:rsidRPr="00FF39F1">
        <w:rPr>
          <w:rStyle w:val="woj"/>
          <w:rFonts w:asciiTheme="minorHAnsi" w:hAnsiTheme="minorHAnsi" w:cstheme="minorHAnsi"/>
          <w:i/>
          <w:color w:val="000000"/>
          <w:shd w:val="clear" w:color="auto" w:fill="FFFFFF"/>
        </w:rPr>
        <w:t xml:space="preserve">“If you knew the gift of God, and who it is that is saying to you, ‘Give me a drink,’ you would have asked him, </w:t>
      </w:r>
      <w:r w:rsidRPr="00EF3E8C">
        <w:rPr>
          <w:rStyle w:val="woj"/>
          <w:rFonts w:asciiTheme="minorHAnsi" w:hAnsiTheme="minorHAnsi" w:cstheme="minorHAnsi"/>
          <w:b/>
          <w:i/>
          <w:color w:val="000000"/>
          <w:u w:val="single"/>
          <w:shd w:val="clear" w:color="auto" w:fill="FFFFFF"/>
        </w:rPr>
        <w:t>and he would have given you living water.”</w:t>
      </w:r>
      <w:r w:rsidRPr="00EF3E8C">
        <w:rPr>
          <w:rFonts w:ascii="Segoe UI" w:hAnsi="Segoe UI" w:cs="Segoe UI"/>
          <w:b/>
          <w:color w:val="000000"/>
          <w:u w:val="single"/>
          <w:shd w:val="clear" w:color="auto" w:fill="FFFFFF"/>
        </w:rPr>
        <w:t> </w:t>
      </w:r>
      <w:r w:rsidR="009472D5" w:rsidRPr="00EF3E8C">
        <w:rPr>
          <w:rFonts w:cstheme="minorHAnsi"/>
          <w:b/>
          <w:color w:val="000000"/>
          <w:shd w:val="clear" w:color="auto" w:fill="FFFFFF"/>
        </w:rPr>
        <w:tab/>
      </w:r>
      <w:r w:rsidR="009472D5" w:rsidRPr="00EF3E8C">
        <w:rPr>
          <w:rFonts w:cstheme="minorHAnsi"/>
          <w:b/>
          <w:color w:val="000000"/>
          <w:shd w:val="clear" w:color="auto" w:fill="FFFFFF"/>
        </w:rPr>
        <w:tab/>
      </w:r>
      <w:r w:rsidR="009472D5" w:rsidRPr="00EF3E8C">
        <w:rPr>
          <w:rFonts w:cstheme="minorHAnsi"/>
          <w:b/>
          <w:color w:val="000000"/>
          <w:shd w:val="clear" w:color="auto" w:fill="FFFFFF"/>
        </w:rPr>
        <w:tab/>
      </w:r>
      <w:r w:rsidRPr="00EF3E8C">
        <w:rPr>
          <w:rFonts w:cstheme="minorHAnsi"/>
          <w:b/>
          <w:color w:val="000000"/>
          <w:shd w:val="clear" w:color="auto" w:fill="FFFFFF"/>
        </w:rPr>
        <w:tab/>
      </w:r>
      <w:r w:rsidRPr="00EF3E8C">
        <w:rPr>
          <w:rFonts w:cstheme="minorHAnsi"/>
          <w:b/>
          <w:color w:val="000000"/>
          <w:shd w:val="clear" w:color="auto" w:fill="FFFFFF"/>
        </w:rPr>
        <w:tab/>
      </w:r>
      <w:r w:rsidRPr="00EF3E8C"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  <w:t>John 4:7-10</w:t>
      </w:r>
    </w:p>
    <w:p w14:paraId="160F9DF4" w14:textId="49FA6B9D" w:rsidR="009472D5" w:rsidRDefault="00177A8F" w:rsidP="00177A8F">
      <w:pPr>
        <w:spacing w:after="0"/>
        <w:rPr>
          <w:rFonts w:cstheme="minorHAnsi"/>
          <w:color w:val="000000"/>
          <w:sz w:val="28"/>
          <w:szCs w:val="24"/>
          <w:shd w:val="clear" w:color="auto" w:fill="FFFFFF"/>
        </w:rPr>
      </w:pPr>
      <w:r w:rsidRPr="00FF39F1">
        <w:rPr>
          <w:rFonts w:cstheme="minorHAnsi"/>
          <w:b/>
          <w:color w:val="000000"/>
          <w:sz w:val="28"/>
          <w:szCs w:val="24"/>
          <w:shd w:val="clear" w:color="auto" w:fill="FFFFFF"/>
        </w:rPr>
        <w:t>W</w:t>
      </w:r>
      <w:r w:rsidR="00FF39F1" w:rsidRPr="00FF39F1">
        <w:rPr>
          <w:rFonts w:cstheme="minorHAnsi"/>
          <w:b/>
          <w:color w:val="000000"/>
          <w:sz w:val="28"/>
          <w:szCs w:val="24"/>
          <w:shd w:val="clear" w:color="auto" w:fill="FFFFFF"/>
        </w:rPr>
        <w:t xml:space="preserve">e are never without </w:t>
      </w:r>
      <w:r w:rsidR="00FF39F1">
        <w:rPr>
          <w:rFonts w:cstheme="minorHAnsi"/>
          <w:b/>
          <w:color w:val="000000"/>
          <w:sz w:val="28"/>
          <w:szCs w:val="24"/>
          <w:u w:val="single"/>
          <w:shd w:val="clear" w:color="auto" w:fill="FFFFFF"/>
        </w:rPr>
        <w:t>hope</w:t>
      </w:r>
      <w:r w:rsidR="00FF39F1">
        <w:rPr>
          <w:rFonts w:cstheme="minorHAnsi"/>
          <w:b/>
          <w:color w:val="000000"/>
          <w:sz w:val="28"/>
          <w:szCs w:val="24"/>
          <w:shd w:val="clear" w:color="auto" w:fill="FFFFFF"/>
        </w:rPr>
        <w:t xml:space="preserve"> because God is never without a </w:t>
      </w:r>
      <w:r w:rsidR="00FF39F1">
        <w:rPr>
          <w:rFonts w:cstheme="minorHAnsi"/>
          <w:b/>
          <w:color w:val="000000"/>
          <w:sz w:val="28"/>
          <w:szCs w:val="24"/>
          <w:u w:val="single"/>
          <w:shd w:val="clear" w:color="auto" w:fill="FFFFFF"/>
        </w:rPr>
        <w:t>plan.</w:t>
      </w:r>
    </w:p>
    <w:p w14:paraId="26FF4DF6" w14:textId="65C83D08" w:rsidR="00FF39F1" w:rsidRPr="0076469A" w:rsidRDefault="0076469A" w:rsidP="00177A8F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6469A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For I know the plans I have for you, declares the </w:t>
      </w:r>
      <w:r w:rsidRPr="0076469A">
        <w:rPr>
          <w:rStyle w:val="small-caps"/>
          <w:rFonts w:cstheme="minorHAnsi"/>
          <w:i/>
          <w:smallCaps/>
          <w:color w:val="000000"/>
          <w:sz w:val="24"/>
          <w:szCs w:val="24"/>
          <w:shd w:val="clear" w:color="auto" w:fill="FFFFFF"/>
        </w:rPr>
        <w:t>Lord</w:t>
      </w:r>
      <w:r w:rsidRPr="0076469A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, plans for welfare</w:t>
      </w:r>
      <w:r w:rsidRPr="0076469A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5" w:anchor="fen-ESV-19647b" w:tooltip="See footnote b" w:history="1">
        <w:r w:rsidRPr="0076469A">
          <w:rPr>
            <w:rStyle w:val="Hyperlink"/>
            <w:rFonts w:cstheme="minorHAnsi"/>
            <w:i/>
            <w:color w:val="4A4A4A"/>
            <w:sz w:val="24"/>
            <w:szCs w:val="24"/>
            <w:vertAlign w:val="superscript"/>
          </w:rPr>
          <w:t>b</w:t>
        </w:r>
      </w:hyperlink>
      <w:r w:rsidRPr="0076469A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76469A">
        <w:rPr>
          <w:rStyle w:val="text"/>
          <w:rFonts w:cstheme="minorHAnsi"/>
          <w:i/>
          <w:color w:val="000000"/>
          <w:sz w:val="24"/>
          <w:szCs w:val="24"/>
          <w:shd w:val="clear" w:color="auto" w:fill="FFFFFF"/>
        </w:rPr>
        <w:t> and not for evil, to give you a future and a hope.</w:t>
      </w:r>
      <w:r w:rsidRPr="0076469A">
        <w:rPr>
          <w:rFonts w:cstheme="minorHAnsi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Jeremiah 29:11</w:t>
      </w:r>
    </w:p>
    <w:p w14:paraId="203B7562" w14:textId="77777777" w:rsidR="002E3D6B" w:rsidRDefault="002E3D6B" w:rsidP="00177A8F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B5EADBC" w14:textId="681C8638" w:rsidR="00FF39F1" w:rsidRDefault="00875FEA" w:rsidP="00177A8F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It appears as though the plan is falling apart:</w:t>
      </w:r>
    </w:p>
    <w:p w14:paraId="29560E94" w14:textId="3D0F3436" w:rsidR="00875FEA" w:rsidRDefault="00875FEA" w:rsidP="00875FEA">
      <w:pPr>
        <w:pStyle w:val="ListParagraph"/>
        <w:numPr>
          <w:ilvl w:val="0"/>
          <w:numId w:val="16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God creates a </w:t>
      </w:r>
      <w:r w:rsidRPr="00875FEA">
        <w:rPr>
          <w:rFonts w:cstheme="minorHAnsi"/>
          <w:color w:val="000000"/>
          <w:sz w:val="24"/>
          <w:szCs w:val="24"/>
          <w:shd w:val="clear" w:color="auto" w:fill="FFFFFF"/>
        </w:rPr>
        <w:t>relationship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based upon </w:t>
      </w:r>
      <w: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grace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1FA74B6F" w14:textId="77777777" w:rsidR="003A7A1F" w:rsidRDefault="00875FEA" w:rsidP="00875FEA">
      <w:pPr>
        <w:pStyle w:val="ListParagraph"/>
        <w:numPr>
          <w:ilvl w:val="0"/>
          <w:numId w:val="16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People abolish the relationship </w:t>
      </w:r>
      <w: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forsaking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God and </w:t>
      </w:r>
      <w: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choosing</w:t>
      </w:r>
      <w:r w:rsidR="003A7A1F">
        <w:rPr>
          <w:rFonts w:cstheme="minorHAnsi"/>
          <w:color w:val="000000"/>
          <w:sz w:val="24"/>
          <w:szCs w:val="24"/>
          <w:shd w:val="clear" w:color="auto" w:fill="FFFFFF"/>
        </w:rPr>
        <w:t xml:space="preserve"> an independent plan.</w:t>
      </w:r>
    </w:p>
    <w:p w14:paraId="3DB5DD1F" w14:textId="77777777" w:rsidR="003A7A1F" w:rsidRDefault="003A7A1F" w:rsidP="003A7A1F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7A1F" w14:paraId="7B084C9F" w14:textId="77777777" w:rsidTr="003A7A1F">
        <w:tc>
          <w:tcPr>
            <w:tcW w:w="4675" w:type="dxa"/>
            <w:vAlign w:val="center"/>
          </w:tcPr>
          <w:p w14:paraId="482BE309" w14:textId="71CD6AAF" w:rsidR="003A7A1F" w:rsidRPr="003A7A1F" w:rsidRDefault="003A7A1F" w:rsidP="003A7A1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God Initiated</w:t>
            </w:r>
          </w:p>
        </w:tc>
        <w:tc>
          <w:tcPr>
            <w:tcW w:w="4675" w:type="dxa"/>
            <w:vAlign w:val="center"/>
          </w:tcPr>
          <w:p w14:paraId="56B1B8B8" w14:textId="2CE663AD" w:rsidR="003A7A1F" w:rsidRPr="003A7A1F" w:rsidRDefault="003A7A1F" w:rsidP="003A7A1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Man Rejected</w:t>
            </w:r>
          </w:p>
        </w:tc>
      </w:tr>
      <w:tr w:rsidR="003A7A1F" w14:paraId="60D58082" w14:textId="77777777" w:rsidTr="00EF3E8C">
        <w:trPr>
          <w:trHeight w:val="3302"/>
        </w:trPr>
        <w:tc>
          <w:tcPr>
            <w:tcW w:w="4675" w:type="dxa"/>
          </w:tcPr>
          <w:p w14:paraId="32DEA492" w14:textId="77777777" w:rsidR="003A7A1F" w:rsidRDefault="003A7A1F" w:rsidP="0017089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Adam &amp; Eve</w:t>
            </w:r>
          </w:p>
          <w:p w14:paraId="205103DA" w14:textId="77777777" w:rsidR="003A7A1F" w:rsidRDefault="003A7A1F" w:rsidP="0017089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Noah</w:t>
            </w:r>
          </w:p>
          <w:p w14:paraId="5BD098A3" w14:textId="77777777" w:rsidR="003A7A1F" w:rsidRDefault="003A7A1F" w:rsidP="0017089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Abraham</w:t>
            </w:r>
          </w:p>
          <w:p w14:paraId="590C72A5" w14:textId="77777777" w:rsidR="003A7A1F" w:rsidRDefault="003A7A1F" w:rsidP="0017089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Moses</w:t>
            </w:r>
          </w:p>
          <w:p w14:paraId="136E4BA5" w14:textId="77777777" w:rsidR="003A7A1F" w:rsidRDefault="003A7A1F" w:rsidP="0017089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Judges</w:t>
            </w:r>
          </w:p>
          <w:p w14:paraId="3780B19C" w14:textId="77777777" w:rsidR="003A7A1F" w:rsidRDefault="003A7A1F" w:rsidP="0017089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Kings</w:t>
            </w:r>
          </w:p>
          <w:p w14:paraId="0870718B" w14:textId="7C0DF03C" w:rsidR="00170892" w:rsidRPr="003A7A1F" w:rsidRDefault="00170892" w:rsidP="0017089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Prophets</w:t>
            </w:r>
          </w:p>
        </w:tc>
        <w:tc>
          <w:tcPr>
            <w:tcW w:w="4675" w:type="dxa"/>
          </w:tcPr>
          <w:p w14:paraId="53A48CFD" w14:textId="725E94FA" w:rsidR="003A7A1F" w:rsidRDefault="003A7A1F" w:rsidP="0017089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Trust a snake – chose their plan</w:t>
            </w:r>
          </w:p>
          <w:p w14:paraId="31526A80" w14:textId="7AB9A75C" w:rsidR="003A7A1F" w:rsidRDefault="003A7A1F" w:rsidP="0017089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Tower of Babel – chose </w:t>
            </w:r>
            <w:r w:rsidR="0017089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their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plan</w:t>
            </w:r>
          </w:p>
          <w:p w14:paraId="16610447" w14:textId="77777777" w:rsidR="003A7A1F" w:rsidRDefault="003A7A1F" w:rsidP="0017089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Son Ishmael – chose their plan</w:t>
            </w:r>
          </w:p>
          <w:p w14:paraId="6369177F" w14:textId="77777777" w:rsidR="003A7A1F" w:rsidRDefault="003A7A1F" w:rsidP="0017089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Israelites – chose their plan</w:t>
            </w:r>
          </w:p>
          <w:p w14:paraId="5C309365" w14:textId="77777777" w:rsidR="003A7A1F" w:rsidRDefault="003A7A1F" w:rsidP="0017089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Israelites – chose their plan</w:t>
            </w:r>
          </w:p>
          <w:p w14:paraId="3DC62AED" w14:textId="77777777" w:rsidR="003A7A1F" w:rsidRDefault="003A7A1F" w:rsidP="0017089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Israelites – chose their plan</w:t>
            </w:r>
          </w:p>
          <w:p w14:paraId="5CC085AF" w14:textId="2D0A565D" w:rsidR="00170892" w:rsidRPr="003A7A1F" w:rsidRDefault="00170892" w:rsidP="0017089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Israelites – chose their plan</w:t>
            </w:r>
          </w:p>
        </w:tc>
      </w:tr>
    </w:tbl>
    <w:p w14:paraId="29D331AC" w14:textId="7005B252" w:rsidR="00875FEA" w:rsidRDefault="00875FEA" w:rsidP="003A7A1F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A7A1F"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</w:p>
    <w:p w14:paraId="009FE623" w14:textId="7F49CC57" w:rsidR="00170892" w:rsidRDefault="00EF3E8C" w:rsidP="00170892">
      <w:pPr>
        <w:pStyle w:val="ListParagraph"/>
        <w:numPr>
          <w:ilvl w:val="0"/>
          <w:numId w:val="16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The Judgment of God</w:t>
      </w:r>
    </w:p>
    <w:p w14:paraId="0398282C" w14:textId="5EAA498C" w:rsidR="00EF3E8C" w:rsidRPr="00EF3E8C" w:rsidRDefault="00EF3E8C" w:rsidP="00EF3E8C">
      <w:pPr>
        <w:pStyle w:val="ListParagraph"/>
        <w:numPr>
          <w:ilvl w:val="1"/>
          <w:numId w:val="16"/>
        </w:numPr>
        <w:spacing w:after="0"/>
        <w:rPr>
          <w:rFonts w:cstheme="minorHAnsi"/>
          <w:i/>
          <w:color w:val="000000"/>
          <w:sz w:val="28"/>
          <w:szCs w:val="24"/>
          <w:shd w:val="clear" w:color="auto" w:fill="FFFFFF"/>
        </w:rPr>
      </w:pP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>Has a nation changed its gods,</w:t>
      </w:r>
      <w:r w:rsidRPr="00EF3E8C">
        <w:rPr>
          <w:rStyle w:val="indent-1-breaks"/>
          <w:rFonts w:cstheme="minorHAnsi"/>
          <w:i/>
          <w:color w:val="000000"/>
          <w:sz w:val="12"/>
          <w:szCs w:val="10"/>
          <w:shd w:val="clear" w:color="auto" w:fill="FFFFFF"/>
        </w:rPr>
        <w:t> 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>even though they are no gods?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>But my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>people have changed their glory</w:t>
      </w:r>
      <w:r w:rsidRPr="00EF3E8C">
        <w:rPr>
          <w:rStyle w:val="indent-1-breaks"/>
          <w:rFonts w:cstheme="minorHAnsi"/>
          <w:i/>
          <w:color w:val="000000"/>
          <w:sz w:val="12"/>
          <w:szCs w:val="10"/>
          <w:shd w:val="clear" w:color="auto" w:fill="FFFFFF"/>
        </w:rPr>
        <w:t> 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>for that which does not profit.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</w:t>
      </w:r>
      <w:r w:rsidRPr="00EF3E8C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12 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>Be appalled, O heavens, at this;</w:t>
      </w:r>
      <w:r w:rsidRPr="00EF3E8C">
        <w:rPr>
          <w:rStyle w:val="indent-1-breaks"/>
          <w:rFonts w:cstheme="minorHAnsi"/>
          <w:i/>
          <w:color w:val="000000"/>
          <w:sz w:val="12"/>
          <w:szCs w:val="10"/>
          <w:shd w:val="clear" w:color="auto" w:fill="FFFFFF"/>
        </w:rPr>
        <w:t> 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>be shocked, be utterly desolate,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>declares the </w:t>
      </w:r>
      <w:r w:rsidRPr="00EF3E8C">
        <w:rPr>
          <w:rStyle w:val="small-caps"/>
          <w:rFonts w:cstheme="minorHAnsi"/>
          <w:i/>
          <w:smallCaps/>
          <w:color w:val="000000"/>
          <w:sz w:val="24"/>
          <w:shd w:val="clear" w:color="auto" w:fill="FFFFFF"/>
        </w:rPr>
        <w:t>Lord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>,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</w:t>
      </w:r>
      <w:r w:rsidRPr="00EF3E8C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13 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>for my people have committed two evils: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>they have forsaken me,</w:t>
      </w:r>
      <w:r w:rsidRPr="00EF3E8C">
        <w:rPr>
          <w:rStyle w:val="indent-1-breaks"/>
          <w:rFonts w:cstheme="minorHAnsi"/>
          <w:i/>
          <w:color w:val="000000"/>
          <w:sz w:val="12"/>
          <w:szCs w:val="10"/>
          <w:shd w:val="clear" w:color="auto" w:fill="FFFFFF"/>
        </w:rPr>
        <w:t> </w:t>
      </w:r>
      <w:r w:rsidRPr="00EF3E8C">
        <w:rPr>
          <w:rStyle w:val="text"/>
          <w:rFonts w:cstheme="minorHAnsi"/>
          <w:b/>
          <w:i/>
          <w:color w:val="000000"/>
          <w:sz w:val="24"/>
          <w:u w:val="single"/>
          <w:shd w:val="clear" w:color="auto" w:fill="FFFFFF"/>
        </w:rPr>
        <w:t>the fountain of living waters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>,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 xml:space="preserve"> 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>and hewed out cisterns for themselves,</w:t>
      </w:r>
      <w:r w:rsidRPr="00EF3E8C">
        <w:rPr>
          <w:rStyle w:val="indent-1-breaks"/>
          <w:rFonts w:cstheme="minorHAnsi"/>
          <w:i/>
          <w:color w:val="000000"/>
          <w:sz w:val="12"/>
          <w:szCs w:val="10"/>
          <w:shd w:val="clear" w:color="auto" w:fill="FFFFFF"/>
        </w:rPr>
        <w:t> </w:t>
      </w:r>
      <w:r w:rsidRPr="00EF3E8C">
        <w:rPr>
          <w:rStyle w:val="text"/>
          <w:rFonts w:cstheme="minorHAnsi"/>
          <w:i/>
          <w:color w:val="000000"/>
          <w:sz w:val="24"/>
          <w:shd w:val="clear" w:color="auto" w:fill="FFFFFF"/>
        </w:rPr>
        <w:t>broken cisterns that can hold no water.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i/>
          <w:color w:val="000000"/>
          <w:sz w:val="24"/>
          <w:shd w:val="clear" w:color="auto" w:fill="FFFFFF"/>
        </w:rPr>
        <w:t>(The Story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>, p. 238; Jeremiah 2:11-13)</w:t>
      </w:r>
    </w:p>
    <w:p w14:paraId="216E14B5" w14:textId="1553F407" w:rsidR="00170892" w:rsidRPr="008F4A3E" w:rsidRDefault="00170892" w:rsidP="00170892">
      <w:pPr>
        <w:pStyle w:val="ListParagraph"/>
        <w:numPr>
          <w:ilvl w:val="1"/>
          <w:numId w:val="16"/>
        </w:numPr>
        <w:spacing w:after="0"/>
        <w:rPr>
          <w:rStyle w:val="text"/>
          <w:rFonts w:cstheme="minorHAnsi"/>
          <w:i/>
          <w:color w:val="000000"/>
          <w:sz w:val="28"/>
          <w:szCs w:val="24"/>
          <w:shd w:val="clear" w:color="auto" w:fill="FFFFFF"/>
        </w:rPr>
      </w:pPr>
      <w:r w:rsidRPr="00170892">
        <w:rPr>
          <w:rStyle w:val="text"/>
          <w:rFonts w:cstheme="minorHAnsi"/>
          <w:i/>
          <w:color w:val="000000"/>
          <w:sz w:val="24"/>
          <w:shd w:val="clear" w:color="auto" w:fill="FFFFFF"/>
        </w:rPr>
        <w:lastRenderedPageBreak/>
        <w:t>The </w:t>
      </w:r>
      <w:r w:rsidRPr="00170892">
        <w:rPr>
          <w:rStyle w:val="small-caps"/>
          <w:rFonts w:cstheme="minorHAnsi"/>
          <w:i/>
          <w:smallCaps/>
          <w:color w:val="000000"/>
          <w:sz w:val="24"/>
          <w:shd w:val="clear" w:color="auto" w:fill="FFFFFF"/>
        </w:rPr>
        <w:t>Lord</w:t>
      </w:r>
      <w:r w:rsidRPr="00170892">
        <w:rPr>
          <w:rStyle w:val="text"/>
          <w:rFonts w:cstheme="minorHAnsi"/>
          <w:i/>
          <w:color w:val="000000"/>
          <w:sz w:val="24"/>
          <w:shd w:val="clear" w:color="auto" w:fill="FFFFFF"/>
        </w:rPr>
        <w:t>, the God of their fathers, sent persistently to them by his messengers, because he had compassion on his people and on his dwelling place.</w:t>
      </w:r>
      <w:r w:rsidRPr="00170892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170892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16 </w:t>
      </w:r>
      <w:r w:rsidRPr="00170892">
        <w:rPr>
          <w:rStyle w:val="text"/>
          <w:rFonts w:cstheme="minorHAnsi"/>
          <w:i/>
          <w:color w:val="000000"/>
          <w:sz w:val="24"/>
          <w:shd w:val="clear" w:color="auto" w:fill="FFFFFF"/>
        </w:rPr>
        <w:t>But they kept mocking the messengers of God, despising his words and scoffing at his prophets, until the wrath of the </w:t>
      </w:r>
      <w:r w:rsidRPr="00170892">
        <w:rPr>
          <w:rStyle w:val="small-caps"/>
          <w:rFonts w:cstheme="minorHAnsi"/>
          <w:i/>
          <w:smallCaps/>
          <w:color w:val="000000"/>
          <w:sz w:val="24"/>
          <w:shd w:val="clear" w:color="auto" w:fill="FFFFFF"/>
        </w:rPr>
        <w:t>Lord</w:t>
      </w:r>
      <w:r w:rsidRPr="00170892">
        <w:rPr>
          <w:rStyle w:val="text"/>
          <w:rFonts w:cstheme="minorHAnsi"/>
          <w:i/>
          <w:color w:val="000000"/>
          <w:sz w:val="24"/>
          <w:shd w:val="clear" w:color="auto" w:fill="FFFFFF"/>
        </w:rPr>
        <w:t> rose against his people, until there was no remedy.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ab/>
        <w:t>(</w:t>
      </w:r>
      <w:r>
        <w:rPr>
          <w:rStyle w:val="text"/>
          <w:rFonts w:cstheme="minorHAnsi"/>
          <w:i/>
          <w:color w:val="000000"/>
          <w:sz w:val="24"/>
          <w:shd w:val="clear" w:color="auto" w:fill="FFFFFF"/>
        </w:rPr>
        <w:t>The Story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>, p. 241; 2 Chronicles 36:15-16)</w:t>
      </w:r>
    </w:p>
    <w:p w14:paraId="7639C131" w14:textId="4738CFC4" w:rsidR="008F4A3E" w:rsidRPr="008F4A3E" w:rsidRDefault="008F4A3E" w:rsidP="00794A65">
      <w:pPr>
        <w:pStyle w:val="ListParagraph"/>
        <w:numPr>
          <w:ilvl w:val="1"/>
          <w:numId w:val="16"/>
        </w:numPr>
        <w:spacing w:after="0" w:line="360" w:lineRule="auto"/>
        <w:rPr>
          <w:rStyle w:val="text"/>
          <w:rFonts w:cstheme="minorHAnsi"/>
          <w:i/>
          <w:color w:val="000000"/>
          <w:sz w:val="28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God is </w:t>
      </w:r>
      <w:r>
        <w:rPr>
          <w:rStyle w:val="text"/>
          <w:rFonts w:cstheme="minorHAnsi"/>
          <w:b/>
          <w:color w:val="000000"/>
          <w:sz w:val="24"/>
          <w:u w:val="single"/>
          <w:shd w:val="clear" w:color="auto" w:fill="FFFFFF"/>
        </w:rPr>
        <w:t>just.</w:t>
      </w:r>
    </w:p>
    <w:p w14:paraId="69876BE4" w14:textId="2CC08960" w:rsidR="008F4A3E" w:rsidRPr="008F4A3E" w:rsidRDefault="008F4A3E" w:rsidP="00794A65">
      <w:pPr>
        <w:pStyle w:val="ListParagraph"/>
        <w:numPr>
          <w:ilvl w:val="1"/>
          <w:numId w:val="16"/>
        </w:numPr>
        <w:spacing w:after="0" w:line="360" w:lineRule="auto"/>
        <w:rPr>
          <w:rStyle w:val="text"/>
          <w:rFonts w:cstheme="minorHAnsi"/>
          <w:i/>
          <w:color w:val="000000"/>
          <w:sz w:val="28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God is </w:t>
      </w:r>
      <w:r>
        <w:rPr>
          <w:rStyle w:val="text"/>
          <w:rFonts w:cstheme="minorHAnsi"/>
          <w:b/>
          <w:color w:val="000000"/>
          <w:sz w:val="24"/>
          <w:u w:val="single"/>
          <w:shd w:val="clear" w:color="auto" w:fill="FFFFFF"/>
        </w:rPr>
        <w:t>patient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>.</w:t>
      </w:r>
    </w:p>
    <w:p w14:paraId="45FA41F1" w14:textId="426E0DFD" w:rsidR="008F4A3E" w:rsidRPr="008F4A3E" w:rsidRDefault="008F4A3E" w:rsidP="00170892">
      <w:pPr>
        <w:pStyle w:val="ListParagraph"/>
        <w:numPr>
          <w:ilvl w:val="1"/>
          <w:numId w:val="16"/>
        </w:numPr>
        <w:spacing w:after="0"/>
        <w:rPr>
          <w:rStyle w:val="text"/>
          <w:rFonts w:cstheme="minorHAnsi"/>
          <w:i/>
          <w:color w:val="000000"/>
          <w:sz w:val="28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God is </w:t>
      </w:r>
      <w:r>
        <w:rPr>
          <w:rStyle w:val="text"/>
          <w:rFonts w:cstheme="minorHAnsi"/>
          <w:b/>
          <w:color w:val="000000"/>
          <w:sz w:val="24"/>
          <w:u w:val="single"/>
          <w:shd w:val="clear" w:color="auto" w:fill="FFFFFF"/>
        </w:rPr>
        <w:t>merciful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>.</w:t>
      </w:r>
    </w:p>
    <w:p w14:paraId="756BC4E9" w14:textId="736310AF" w:rsidR="008F4A3E" w:rsidRPr="008F4A3E" w:rsidRDefault="008F4A3E" w:rsidP="008F4A3E">
      <w:pPr>
        <w:pStyle w:val="ListParagraph"/>
        <w:numPr>
          <w:ilvl w:val="0"/>
          <w:numId w:val="16"/>
        </w:numPr>
        <w:spacing w:after="0"/>
        <w:rPr>
          <w:rStyle w:val="text"/>
          <w:rFonts w:cstheme="minorHAnsi"/>
          <w:i/>
          <w:color w:val="000000"/>
          <w:sz w:val="28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hd w:val="clear" w:color="auto" w:fill="FFFFFF"/>
        </w:rPr>
        <w:t>The Law of God</w:t>
      </w:r>
    </w:p>
    <w:p w14:paraId="77F0FE92" w14:textId="7AE89941" w:rsidR="008F4A3E" w:rsidRPr="0076469A" w:rsidRDefault="008F4A3E" w:rsidP="00794A65">
      <w:pPr>
        <w:pStyle w:val="ListParagraph"/>
        <w:numPr>
          <w:ilvl w:val="1"/>
          <w:numId w:val="16"/>
        </w:numPr>
        <w:spacing w:after="0" w:line="360" w:lineRule="auto"/>
        <w:rPr>
          <w:rStyle w:val="text"/>
          <w:rFonts w:cstheme="minorHAnsi"/>
          <w:i/>
          <w:color w:val="000000"/>
          <w:sz w:val="28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Never a means for </w:t>
      </w:r>
      <w:r>
        <w:rPr>
          <w:rStyle w:val="text"/>
          <w:rFonts w:cstheme="minorHAnsi"/>
          <w:b/>
          <w:color w:val="000000"/>
          <w:sz w:val="24"/>
          <w:u w:val="single"/>
          <w:shd w:val="clear" w:color="auto" w:fill="FFFFFF"/>
        </w:rPr>
        <w:t>entering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 into a relationship with God.</w:t>
      </w:r>
    </w:p>
    <w:p w14:paraId="4DDA3898" w14:textId="2E40323A" w:rsidR="0076469A" w:rsidRPr="008F4A3E" w:rsidRDefault="0076469A" w:rsidP="00794A65">
      <w:pPr>
        <w:pStyle w:val="ListParagraph"/>
        <w:numPr>
          <w:ilvl w:val="1"/>
          <w:numId w:val="16"/>
        </w:numPr>
        <w:spacing w:after="0" w:line="360" w:lineRule="auto"/>
        <w:rPr>
          <w:rStyle w:val="text"/>
          <w:rFonts w:cstheme="minorHAnsi"/>
          <w:i/>
          <w:color w:val="000000"/>
          <w:sz w:val="28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Reveals the </w:t>
      </w:r>
      <w:r>
        <w:rPr>
          <w:rStyle w:val="text"/>
          <w:rFonts w:cstheme="minorHAnsi"/>
          <w:b/>
          <w:color w:val="000000"/>
          <w:sz w:val="24"/>
          <w:u w:val="single"/>
          <w:shd w:val="clear" w:color="auto" w:fill="FFFFFF"/>
        </w:rPr>
        <w:t>idolatry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 of choosing one’s own plan.</w:t>
      </w:r>
    </w:p>
    <w:p w14:paraId="082E7FC7" w14:textId="533B9665" w:rsidR="008F4A3E" w:rsidRPr="008F4A3E" w:rsidRDefault="008F4A3E" w:rsidP="00794A65">
      <w:pPr>
        <w:pStyle w:val="ListParagraph"/>
        <w:numPr>
          <w:ilvl w:val="1"/>
          <w:numId w:val="16"/>
        </w:numPr>
        <w:spacing w:after="0" w:line="360" w:lineRule="auto"/>
        <w:rPr>
          <w:rStyle w:val="text"/>
          <w:rFonts w:cstheme="minorHAnsi"/>
          <w:i/>
          <w:color w:val="000000"/>
          <w:sz w:val="28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Intended to </w:t>
      </w:r>
      <w:r>
        <w:rPr>
          <w:rStyle w:val="text"/>
          <w:rFonts w:cstheme="minorHAnsi"/>
          <w:b/>
          <w:color w:val="000000"/>
          <w:sz w:val="24"/>
          <w:u w:val="single"/>
          <w:shd w:val="clear" w:color="auto" w:fill="FFFFFF"/>
        </w:rPr>
        <w:t>tether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 the hearts of God’s people to Him.</w:t>
      </w:r>
    </w:p>
    <w:p w14:paraId="69B4AC1C" w14:textId="06AFB22A" w:rsidR="008F4A3E" w:rsidRPr="008F4A3E" w:rsidRDefault="008F4A3E" w:rsidP="008F4A3E">
      <w:pPr>
        <w:pStyle w:val="ListParagraph"/>
        <w:numPr>
          <w:ilvl w:val="1"/>
          <w:numId w:val="16"/>
        </w:numPr>
        <w:spacing w:after="0"/>
        <w:rPr>
          <w:rStyle w:val="text"/>
          <w:rFonts w:cstheme="minorHAnsi"/>
          <w:i/>
          <w:color w:val="000000"/>
          <w:sz w:val="28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Shows God’s people </w:t>
      </w:r>
      <w:r>
        <w:rPr>
          <w:rStyle w:val="text"/>
          <w:rFonts w:cstheme="minorHAnsi"/>
          <w:b/>
          <w:color w:val="000000"/>
          <w:sz w:val="24"/>
          <w:u w:val="single"/>
          <w:shd w:val="clear" w:color="auto" w:fill="FFFFFF"/>
        </w:rPr>
        <w:t>how</w:t>
      </w:r>
      <w:r>
        <w:rPr>
          <w:rStyle w:val="text"/>
          <w:rFonts w:cstheme="minorHAnsi"/>
          <w:color w:val="000000"/>
          <w:sz w:val="24"/>
          <w:shd w:val="clear" w:color="auto" w:fill="FFFFFF"/>
        </w:rPr>
        <w:t xml:space="preserve"> to follow His plan.</w:t>
      </w:r>
    </w:p>
    <w:p w14:paraId="77E0D09B" w14:textId="1A4A4E54" w:rsidR="008F4A3E" w:rsidRPr="0076469A" w:rsidRDefault="0076469A" w:rsidP="008F4A3E">
      <w:pPr>
        <w:pStyle w:val="ListParagraph"/>
        <w:numPr>
          <w:ilvl w:val="0"/>
          <w:numId w:val="16"/>
        </w:numPr>
        <w:spacing w:after="0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76469A">
        <w:rPr>
          <w:rFonts w:cstheme="minorHAnsi"/>
          <w:color w:val="000000"/>
          <w:sz w:val="24"/>
          <w:szCs w:val="24"/>
          <w:shd w:val="clear" w:color="auto" w:fill="FFFFFF"/>
        </w:rPr>
        <w:t>The grace of God</w:t>
      </w:r>
    </w:p>
    <w:p w14:paraId="2FABAC22" w14:textId="2A918181" w:rsidR="0076469A" w:rsidRPr="0076469A" w:rsidRDefault="0076469A" w:rsidP="0076469A">
      <w:pPr>
        <w:pStyle w:val="ListParagraph"/>
        <w:numPr>
          <w:ilvl w:val="1"/>
          <w:numId w:val="16"/>
        </w:numPr>
        <w:spacing w:after="0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Case Study: Manasseh (</w:t>
      </w:r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>The Story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p. 231-232)</w:t>
      </w:r>
    </w:p>
    <w:p w14:paraId="796BA8B6" w14:textId="28F8AE8B" w:rsidR="0076469A" w:rsidRPr="0076469A" w:rsidRDefault="0076469A" w:rsidP="00794A65">
      <w:pPr>
        <w:pStyle w:val="ListParagraph"/>
        <w:numPr>
          <w:ilvl w:val="2"/>
          <w:numId w:val="16"/>
        </w:numPr>
        <w:spacing w:after="0" w:line="36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Evil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King.</w:t>
      </w:r>
    </w:p>
    <w:p w14:paraId="23FFD770" w14:textId="290AFB69" w:rsidR="0076469A" w:rsidRPr="0076469A" w:rsidRDefault="0076469A" w:rsidP="00794A65">
      <w:pPr>
        <w:pStyle w:val="ListParagraph"/>
        <w:numPr>
          <w:ilvl w:val="2"/>
          <w:numId w:val="16"/>
        </w:numPr>
        <w:spacing w:after="0" w:line="36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Longest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reign.</w:t>
      </w:r>
    </w:p>
    <w:p w14:paraId="7FB049C5" w14:textId="1E049398" w:rsidR="0076469A" w:rsidRPr="002E3D6B" w:rsidRDefault="0076469A" w:rsidP="00794A65">
      <w:pPr>
        <w:pStyle w:val="ListParagraph"/>
        <w:numPr>
          <w:ilvl w:val="2"/>
          <w:numId w:val="16"/>
        </w:numPr>
        <w:spacing w:after="0" w:line="36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Incredible </w:t>
      </w:r>
      <w: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damage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6A36A8E9" w14:textId="681FC7D3" w:rsidR="002E3D6B" w:rsidRPr="002E3D6B" w:rsidRDefault="002E3D6B" w:rsidP="00794A65">
      <w:pPr>
        <w:pStyle w:val="ListParagraph"/>
        <w:numPr>
          <w:ilvl w:val="2"/>
          <w:numId w:val="16"/>
        </w:numPr>
        <w:spacing w:after="0" w:line="36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Deathbed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conversion.</w:t>
      </w:r>
    </w:p>
    <w:p w14:paraId="7046D329" w14:textId="1D290D39" w:rsidR="002E3D6B" w:rsidRPr="002E3D6B" w:rsidRDefault="002E3D6B" w:rsidP="002E3D6B">
      <w:pPr>
        <w:pStyle w:val="ListParagraph"/>
        <w:numPr>
          <w:ilvl w:val="1"/>
          <w:numId w:val="16"/>
        </w:numPr>
        <w:spacing w:after="0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Always received by </w:t>
      </w:r>
      <w:r>
        <w:rPr>
          <w:rFonts w:cstheme="minorHAnsi"/>
          <w:b/>
          <w:sz w:val="24"/>
          <w:szCs w:val="24"/>
          <w:u w:val="single"/>
        </w:rPr>
        <w:t>faith</w:t>
      </w:r>
      <w:r>
        <w:rPr>
          <w:rFonts w:cstheme="minorHAnsi"/>
          <w:sz w:val="24"/>
          <w:szCs w:val="24"/>
        </w:rPr>
        <w:t>.</w:t>
      </w:r>
    </w:p>
    <w:p w14:paraId="603BDE86" w14:textId="54274629" w:rsidR="002E3D6B" w:rsidRPr="002E3D6B" w:rsidRDefault="002E3D6B" w:rsidP="002E3D6B">
      <w:pPr>
        <w:pStyle w:val="ListParagraph"/>
        <w:numPr>
          <w:ilvl w:val="1"/>
          <w:numId w:val="16"/>
        </w:numPr>
        <w:spacing w:after="0"/>
        <w:rPr>
          <w:rFonts w:cstheme="minorHAnsi"/>
          <w:i/>
          <w:color w:val="000000"/>
          <w:sz w:val="28"/>
          <w:szCs w:val="24"/>
          <w:shd w:val="clear" w:color="auto" w:fill="FFFFFF"/>
        </w:rPr>
      </w:pPr>
      <w:r w:rsidRPr="002E3D6B">
        <w:rPr>
          <w:rFonts w:cstheme="minorHAnsi"/>
          <w:i/>
          <w:color w:val="000000"/>
          <w:sz w:val="24"/>
          <w:shd w:val="clear" w:color="auto" w:fill="FFFFFF"/>
        </w:rPr>
        <w:t>For what does the Scripture say? “Abraham believed God, and it was counted to him as righteousness</w:t>
      </w:r>
      <w:proofErr w:type="gramStart"/>
      <w:r w:rsidRPr="002E3D6B">
        <w:rPr>
          <w:rFonts w:cstheme="minorHAnsi"/>
          <w:i/>
          <w:color w:val="000000"/>
          <w:sz w:val="24"/>
          <w:shd w:val="clear" w:color="auto" w:fill="FFFFFF"/>
        </w:rPr>
        <w:t>.</w:t>
      </w:r>
      <w:r w:rsidRPr="002E3D6B">
        <w:rPr>
          <w:rFonts w:cstheme="minorHAnsi"/>
          <w:i/>
          <w:color w:val="000000"/>
          <w:sz w:val="24"/>
          <w:shd w:val="clear" w:color="auto" w:fill="FFFFFF"/>
        </w:rPr>
        <w:t xml:space="preserve"> </w:t>
      </w:r>
      <w:r w:rsidRPr="002E3D6B">
        <w:rPr>
          <w:rFonts w:cstheme="minorHAnsi"/>
          <w:i/>
          <w:color w:val="000000"/>
          <w:sz w:val="24"/>
          <w:shd w:val="clear" w:color="auto" w:fill="FFFFFF"/>
        </w:rPr>
        <w:t>”</w:t>
      </w:r>
      <w:proofErr w:type="gramEnd"/>
      <w:r w:rsidRPr="002E3D6B">
        <w:rPr>
          <w:rFonts w:cstheme="minorHAnsi"/>
          <w:i/>
          <w:color w:val="000000"/>
          <w:sz w:val="24"/>
          <w:shd w:val="clear" w:color="auto" w:fill="FFFFFF"/>
        </w:rPr>
        <w:t>For the promise to Abraham and his offspring that he would be heir of the world did not come through the law but through the righteousness of faith.</w:t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  <w:t>(Romans 4:3 &amp; 13)</w:t>
      </w:r>
    </w:p>
    <w:p w14:paraId="18B09CF5" w14:textId="08B0F0BF" w:rsidR="002E3D6B" w:rsidRDefault="002E3D6B" w:rsidP="002E3D6B">
      <w:pPr>
        <w:pStyle w:val="ListParagraph"/>
        <w:numPr>
          <w:ilvl w:val="0"/>
          <w:numId w:val="16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E3D6B">
        <w:rPr>
          <w:rFonts w:cstheme="minorHAnsi"/>
          <w:color w:val="000000"/>
          <w:sz w:val="24"/>
          <w:szCs w:val="24"/>
          <w:shd w:val="clear" w:color="auto" w:fill="FFFFFF"/>
        </w:rPr>
        <w:t>The compassion of God</w:t>
      </w:r>
    </w:p>
    <w:p w14:paraId="071084E4" w14:textId="2E53EF57" w:rsidR="002E3D6B" w:rsidRDefault="00EF3E8C" w:rsidP="002E3D6B">
      <w:pPr>
        <w:pStyle w:val="ListParagraph"/>
        <w:numPr>
          <w:ilvl w:val="1"/>
          <w:numId w:val="16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God keeps sending messeng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  <w:shd w:val="clear" w:color="auto" w:fill="FFFFFF"/>
        </w:rPr>
        <w:t>ers:</w:t>
      </w:r>
    </w:p>
    <w:p w14:paraId="1EBEDA3E" w14:textId="3E93A0D5" w:rsidR="00EF3E8C" w:rsidRDefault="00EF3E8C" w:rsidP="00EF3E8C">
      <w:pPr>
        <w:pStyle w:val="ListParagraph"/>
        <w:numPr>
          <w:ilvl w:val="2"/>
          <w:numId w:val="16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Ezekiel (</w:t>
      </w:r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>The Story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p. 236)</w:t>
      </w:r>
    </w:p>
    <w:p w14:paraId="408DEF55" w14:textId="1B1DA568" w:rsidR="00EF3E8C" w:rsidRDefault="00EF3E8C" w:rsidP="00794A65">
      <w:pPr>
        <w:pStyle w:val="ListParagraph"/>
        <w:numPr>
          <w:ilvl w:val="2"/>
          <w:numId w:val="16"/>
        </w:numPr>
        <w:spacing w:after="0"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Jeremiah (</w:t>
      </w:r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>The Story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p. 237)</w:t>
      </w:r>
    </w:p>
    <w:p w14:paraId="7BA09ED5" w14:textId="77777777" w:rsidR="00794A65" w:rsidRDefault="00794A65" w:rsidP="00794A65">
      <w:pPr>
        <w:pStyle w:val="ListParagraph"/>
        <w:numPr>
          <w:ilvl w:val="1"/>
          <w:numId w:val="16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God is </w:t>
      </w:r>
      <w: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loving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and </w:t>
      </w:r>
      <w: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faithful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579C0D21" w14:textId="4015A28F" w:rsidR="002E3D6B" w:rsidRDefault="00794A65" w:rsidP="002E3D6B">
      <w:pPr>
        <w:pStyle w:val="ListParagraph"/>
        <w:numPr>
          <w:ilvl w:val="1"/>
          <w:numId w:val="16"/>
        </w:numPr>
        <w:shd w:val="clear" w:color="auto" w:fill="FFFFFF"/>
        <w:spacing w:after="0"/>
        <w:rPr>
          <w:rStyle w:val="text"/>
          <w:rFonts w:cstheme="minorHAnsi"/>
          <w:i/>
          <w:color w:val="000000"/>
          <w:sz w:val="24"/>
          <w:szCs w:val="24"/>
        </w:rPr>
      </w:pPr>
      <w:r w:rsidRPr="00794A65">
        <w:rPr>
          <w:rStyle w:val="text"/>
          <w:rFonts w:cstheme="minorHAnsi"/>
          <w:i/>
          <w:color w:val="000000"/>
          <w:sz w:val="24"/>
          <w:szCs w:val="24"/>
        </w:rPr>
        <w:t>But this I call to mind,</w:t>
      </w:r>
      <w:r w:rsidRPr="00794A65">
        <w:rPr>
          <w:rStyle w:val="indent-1-breaks"/>
          <w:rFonts w:cstheme="minorHAnsi"/>
          <w:i/>
          <w:color w:val="000000"/>
          <w:sz w:val="24"/>
          <w:szCs w:val="24"/>
        </w:rPr>
        <w:t> </w:t>
      </w:r>
      <w:r w:rsidRPr="00794A65">
        <w:rPr>
          <w:rStyle w:val="text"/>
          <w:rFonts w:cstheme="minorHAnsi"/>
          <w:i/>
          <w:color w:val="000000"/>
          <w:sz w:val="24"/>
          <w:szCs w:val="24"/>
        </w:rPr>
        <w:t>and therefore I have hope:</w:t>
      </w:r>
      <w:r w:rsidRPr="00794A65">
        <w:rPr>
          <w:rStyle w:val="text"/>
          <w:rFonts w:cstheme="minorHAnsi"/>
          <w:i/>
          <w:color w:val="000000"/>
          <w:sz w:val="24"/>
          <w:szCs w:val="24"/>
        </w:rPr>
        <w:t xml:space="preserve"> </w:t>
      </w:r>
      <w:r w:rsidRPr="00794A65">
        <w:rPr>
          <w:rStyle w:val="text"/>
          <w:rFonts w:cstheme="minorHAnsi"/>
          <w:b/>
          <w:bCs/>
          <w:i/>
          <w:color w:val="000000"/>
          <w:sz w:val="24"/>
          <w:szCs w:val="24"/>
          <w:vertAlign w:val="superscript"/>
        </w:rPr>
        <w:t>2</w:t>
      </w:r>
      <w:r w:rsidRPr="00794A65">
        <w:rPr>
          <w:rStyle w:val="text"/>
          <w:rFonts w:cstheme="minorHAnsi"/>
          <w:b/>
          <w:bCs/>
          <w:i/>
          <w:color w:val="000000"/>
          <w:sz w:val="24"/>
          <w:szCs w:val="24"/>
          <w:vertAlign w:val="superscript"/>
        </w:rPr>
        <w:t>2</w:t>
      </w:r>
      <w:r w:rsidRPr="00794A65">
        <w:rPr>
          <w:rStyle w:val="text"/>
          <w:rFonts w:cstheme="minorHAnsi"/>
          <w:b/>
          <w:bCs/>
          <w:i/>
          <w:color w:val="000000"/>
          <w:sz w:val="24"/>
          <w:szCs w:val="24"/>
          <w:vertAlign w:val="superscript"/>
        </w:rPr>
        <w:t> </w:t>
      </w:r>
      <w:r w:rsidRPr="00794A65">
        <w:rPr>
          <w:rStyle w:val="text"/>
          <w:rFonts w:cstheme="minorHAnsi"/>
          <w:i/>
          <w:color w:val="000000"/>
          <w:sz w:val="24"/>
          <w:szCs w:val="24"/>
        </w:rPr>
        <w:t>The steadfast love of the </w:t>
      </w:r>
      <w:r w:rsidRPr="00794A65">
        <w:rPr>
          <w:rStyle w:val="small-caps"/>
          <w:rFonts w:cstheme="minorHAnsi"/>
          <w:i/>
          <w:smallCaps/>
          <w:color w:val="000000"/>
          <w:sz w:val="24"/>
          <w:szCs w:val="24"/>
        </w:rPr>
        <w:t>Lord</w:t>
      </w:r>
      <w:r w:rsidRPr="00794A65">
        <w:rPr>
          <w:rStyle w:val="text"/>
          <w:rFonts w:cstheme="minorHAnsi"/>
          <w:i/>
          <w:color w:val="000000"/>
          <w:sz w:val="24"/>
          <w:szCs w:val="24"/>
        </w:rPr>
        <w:t> never ceases</w:t>
      </w:r>
      <w:proofErr w:type="gramStart"/>
      <w:r w:rsidRPr="00794A65">
        <w:rPr>
          <w:rStyle w:val="text"/>
          <w:rFonts w:cstheme="minorHAnsi"/>
          <w:i/>
          <w:color w:val="000000"/>
          <w:sz w:val="24"/>
          <w:szCs w:val="24"/>
        </w:rPr>
        <w:t>;</w:t>
      </w:r>
      <w:r w:rsidRPr="00794A65">
        <w:rPr>
          <w:rStyle w:val="text"/>
          <w:rFonts w:cstheme="minorHAnsi"/>
          <w:i/>
          <w:color w:val="000000"/>
          <w:sz w:val="24"/>
          <w:szCs w:val="24"/>
          <w:vertAlign w:val="superscript"/>
        </w:rPr>
        <w:t>[</w:t>
      </w:r>
      <w:proofErr w:type="gramEnd"/>
      <w:hyperlink r:id="rId6" w:anchor="fen-ESV-20377b" w:tooltip="See footnote b" w:history="1">
        <w:r w:rsidRPr="00794A65">
          <w:rPr>
            <w:rStyle w:val="Hyperlink"/>
            <w:rFonts w:cstheme="minorHAnsi"/>
            <w:i/>
            <w:color w:val="4A4A4A"/>
            <w:sz w:val="24"/>
            <w:szCs w:val="24"/>
            <w:vertAlign w:val="superscript"/>
          </w:rPr>
          <w:t>b</w:t>
        </w:r>
      </w:hyperlink>
      <w:r w:rsidRPr="00794A65">
        <w:rPr>
          <w:rStyle w:val="text"/>
          <w:rFonts w:cstheme="minorHAnsi"/>
          <w:i/>
          <w:color w:val="000000"/>
          <w:sz w:val="24"/>
          <w:szCs w:val="24"/>
          <w:vertAlign w:val="superscript"/>
        </w:rPr>
        <w:t>]</w:t>
      </w:r>
      <w:r w:rsidRPr="00794A65">
        <w:rPr>
          <w:rFonts w:cstheme="minorHAnsi"/>
          <w:i/>
          <w:color w:val="000000"/>
          <w:sz w:val="24"/>
          <w:szCs w:val="24"/>
        </w:rPr>
        <w:t xml:space="preserve"> </w:t>
      </w:r>
      <w:r w:rsidRPr="00794A65">
        <w:rPr>
          <w:rStyle w:val="text"/>
          <w:rFonts w:cstheme="minorHAnsi"/>
          <w:i/>
          <w:color w:val="000000"/>
          <w:sz w:val="24"/>
          <w:szCs w:val="24"/>
        </w:rPr>
        <w:t>his mercies never come to an end;</w:t>
      </w:r>
      <w:r w:rsidRPr="00794A65">
        <w:rPr>
          <w:rFonts w:cstheme="minorHAnsi"/>
          <w:i/>
          <w:color w:val="000000"/>
          <w:sz w:val="24"/>
          <w:szCs w:val="24"/>
        </w:rPr>
        <w:br/>
      </w:r>
      <w:r w:rsidRPr="00794A65">
        <w:rPr>
          <w:rStyle w:val="text"/>
          <w:rFonts w:cstheme="minorHAnsi"/>
          <w:b/>
          <w:bCs/>
          <w:i/>
          <w:color w:val="000000"/>
          <w:sz w:val="24"/>
          <w:szCs w:val="24"/>
          <w:vertAlign w:val="superscript"/>
        </w:rPr>
        <w:t>23 </w:t>
      </w:r>
      <w:r w:rsidRPr="00794A65">
        <w:rPr>
          <w:rStyle w:val="text"/>
          <w:rFonts w:cstheme="minorHAnsi"/>
          <w:i/>
          <w:color w:val="000000"/>
          <w:sz w:val="24"/>
          <w:szCs w:val="24"/>
        </w:rPr>
        <w:t>they are new every morning;</w:t>
      </w:r>
      <w:r w:rsidRPr="00794A65">
        <w:rPr>
          <w:rStyle w:val="indent-1-breaks"/>
          <w:rFonts w:cstheme="minorHAnsi"/>
          <w:i/>
          <w:color w:val="000000"/>
          <w:sz w:val="24"/>
          <w:szCs w:val="24"/>
        </w:rPr>
        <w:t> </w:t>
      </w:r>
      <w:r w:rsidRPr="00794A65">
        <w:rPr>
          <w:rStyle w:val="text"/>
          <w:rFonts w:cstheme="minorHAnsi"/>
          <w:i/>
          <w:color w:val="000000"/>
          <w:sz w:val="24"/>
          <w:szCs w:val="24"/>
        </w:rPr>
        <w:t>great is your faithfulness.</w:t>
      </w:r>
      <w:r w:rsidRPr="00794A65">
        <w:rPr>
          <w:rFonts w:cstheme="minorHAnsi"/>
          <w:i/>
          <w:color w:val="000000"/>
          <w:sz w:val="24"/>
          <w:szCs w:val="24"/>
        </w:rPr>
        <w:br/>
      </w:r>
      <w:r w:rsidRPr="00794A65">
        <w:rPr>
          <w:rStyle w:val="text"/>
          <w:rFonts w:cstheme="minorHAnsi"/>
          <w:b/>
          <w:bCs/>
          <w:i/>
          <w:color w:val="000000"/>
          <w:sz w:val="24"/>
          <w:szCs w:val="24"/>
          <w:vertAlign w:val="superscript"/>
        </w:rPr>
        <w:t>24 </w:t>
      </w:r>
      <w:r w:rsidRPr="00794A65">
        <w:rPr>
          <w:rStyle w:val="text"/>
          <w:rFonts w:cstheme="minorHAnsi"/>
          <w:i/>
          <w:color w:val="000000"/>
          <w:sz w:val="24"/>
          <w:szCs w:val="24"/>
        </w:rPr>
        <w:t>“The </w:t>
      </w:r>
      <w:r w:rsidRPr="00794A65">
        <w:rPr>
          <w:rStyle w:val="small-caps"/>
          <w:rFonts w:cstheme="minorHAnsi"/>
          <w:i/>
          <w:smallCaps/>
          <w:color w:val="000000"/>
          <w:sz w:val="24"/>
          <w:szCs w:val="24"/>
        </w:rPr>
        <w:t>Lord</w:t>
      </w:r>
      <w:r w:rsidRPr="00794A65">
        <w:rPr>
          <w:rStyle w:val="text"/>
          <w:rFonts w:cstheme="minorHAnsi"/>
          <w:i/>
          <w:color w:val="000000"/>
          <w:sz w:val="24"/>
          <w:szCs w:val="24"/>
        </w:rPr>
        <w:t> is my portion,” says my soul,</w:t>
      </w:r>
      <w:r w:rsidRPr="00794A65">
        <w:rPr>
          <w:rStyle w:val="text"/>
          <w:rFonts w:cstheme="minorHAnsi"/>
          <w:i/>
          <w:color w:val="000000"/>
          <w:sz w:val="24"/>
          <w:szCs w:val="24"/>
        </w:rPr>
        <w:t xml:space="preserve"> </w:t>
      </w:r>
      <w:r w:rsidRPr="00794A65">
        <w:rPr>
          <w:rStyle w:val="text"/>
          <w:rFonts w:cstheme="minorHAnsi"/>
          <w:i/>
          <w:color w:val="000000"/>
          <w:sz w:val="24"/>
          <w:szCs w:val="24"/>
        </w:rPr>
        <w:t>“therefore I will hope in him.”</w:t>
      </w:r>
    </w:p>
    <w:p w14:paraId="5E7DAAA8" w14:textId="4E580A3C" w:rsidR="00794A65" w:rsidRPr="00794A65" w:rsidRDefault="00794A65" w:rsidP="00794A65">
      <w:pPr>
        <w:shd w:val="clear" w:color="auto" w:fill="FFFFFF"/>
        <w:spacing w:after="0"/>
        <w:ind w:left="4320" w:firstLine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</w:t>
      </w:r>
      <w:r>
        <w:rPr>
          <w:rFonts w:cstheme="minorHAnsi"/>
          <w:i/>
          <w:color w:val="000000"/>
          <w:sz w:val="24"/>
          <w:szCs w:val="24"/>
        </w:rPr>
        <w:t>The Story</w:t>
      </w:r>
      <w:r>
        <w:rPr>
          <w:rFonts w:cstheme="minorHAnsi"/>
          <w:color w:val="000000"/>
          <w:sz w:val="24"/>
          <w:szCs w:val="24"/>
        </w:rPr>
        <w:t xml:space="preserve"> p. 244; Lamentations 3:21-23)</w:t>
      </w:r>
    </w:p>
    <w:sectPr w:rsidR="00794A65" w:rsidRPr="0079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BBC"/>
    <w:multiLevelType w:val="hybridMultilevel"/>
    <w:tmpl w:val="8BA6FF2E"/>
    <w:lvl w:ilvl="0" w:tplc="7D42DCEE">
      <w:start w:val="1"/>
      <w:numFmt w:val="upp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480457B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D8E"/>
    <w:multiLevelType w:val="hybridMultilevel"/>
    <w:tmpl w:val="A518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7AC"/>
    <w:multiLevelType w:val="hybridMultilevel"/>
    <w:tmpl w:val="95FC5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47A"/>
    <w:multiLevelType w:val="hybridMultilevel"/>
    <w:tmpl w:val="318E8232"/>
    <w:lvl w:ilvl="0" w:tplc="166691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4B1F"/>
    <w:multiLevelType w:val="hybridMultilevel"/>
    <w:tmpl w:val="9EA6AE92"/>
    <w:lvl w:ilvl="0" w:tplc="A1BEA662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5D14"/>
    <w:multiLevelType w:val="hybridMultilevel"/>
    <w:tmpl w:val="06AE9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95B9B"/>
    <w:multiLevelType w:val="hybridMultilevel"/>
    <w:tmpl w:val="9246F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027AB"/>
    <w:multiLevelType w:val="hybridMultilevel"/>
    <w:tmpl w:val="BEF43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77949"/>
    <w:multiLevelType w:val="hybridMultilevel"/>
    <w:tmpl w:val="592EB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21D"/>
    <w:multiLevelType w:val="hybridMultilevel"/>
    <w:tmpl w:val="CDB65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00D5E"/>
    <w:multiLevelType w:val="hybridMultilevel"/>
    <w:tmpl w:val="B34A9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C68BF"/>
    <w:multiLevelType w:val="hybridMultilevel"/>
    <w:tmpl w:val="BFDA8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134FE"/>
    <w:multiLevelType w:val="hybridMultilevel"/>
    <w:tmpl w:val="F2147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02281"/>
    <w:multiLevelType w:val="hybridMultilevel"/>
    <w:tmpl w:val="821CD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3DFC"/>
    <w:multiLevelType w:val="hybridMultilevel"/>
    <w:tmpl w:val="73366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7687A"/>
    <w:multiLevelType w:val="hybridMultilevel"/>
    <w:tmpl w:val="B38EF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F51F0"/>
    <w:multiLevelType w:val="hybridMultilevel"/>
    <w:tmpl w:val="8CC83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7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0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27E0"/>
    <w:rsid w:val="000046D0"/>
    <w:rsid w:val="000126D0"/>
    <w:rsid w:val="000260B8"/>
    <w:rsid w:val="0002778B"/>
    <w:rsid w:val="000571D7"/>
    <w:rsid w:val="00095D86"/>
    <w:rsid w:val="000A0DCA"/>
    <w:rsid w:val="000B1194"/>
    <w:rsid w:val="000D20C0"/>
    <w:rsid w:val="00116EAA"/>
    <w:rsid w:val="00143EAE"/>
    <w:rsid w:val="0014751A"/>
    <w:rsid w:val="00156FDF"/>
    <w:rsid w:val="00170892"/>
    <w:rsid w:val="00177A8F"/>
    <w:rsid w:val="0019089A"/>
    <w:rsid w:val="001D14AB"/>
    <w:rsid w:val="001F3B3A"/>
    <w:rsid w:val="002712C8"/>
    <w:rsid w:val="00277E1B"/>
    <w:rsid w:val="00293004"/>
    <w:rsid w:val="002B7782"/>
    <w:rsid w:val="002C3A12"/>
    <w:rsid w:val="002C739F"/>
    <w:rsid w:val="002E3D6B"/>
    <w:rsid w:val="003A7A1F"/>
    <w:rsid w:val="003C08E8"/>
    <w:rsid w:val="003E3ACE"/>
    <w:rsid w:val="003E790C"/>
    <w:rsid w:val="003E7C4B"/>
    <w:rsid w:val="003F00EC"/>
    <w:rsid w:val="003F2B73"/>
    <w:rsid w:val="004071E3"/>
    <w:rsid w:val="0045181F"/>
    <w:rsid w:val="004614FE"/>
    <w:rsid w:val="004B4A07"/>
    <w:rsid w:val="00502434"/>
    <w:rsid w:val="00535058"/>
    <w:rsid w:val="005609F7"/>
    <w:rsid w:val="00561254"/>
    <w:rsid w:val="005A31DE"/>
    <w:rsid w:val="005A3DBD"/>
    <w:rsid w:val="005C63FF"/>
    <w:rsid w:val="005E2DCF"/>
    <w:rsid w:val="006032B0"/>
    <w:rsid w:val="00634622"/>
    <w:rsid w:val="00651345"/>
    <w:rsid w:val="006C45B4"/>
    <w:rsid w:val="006C4ED4"/>
    <w:rsid w:val="006D6798"/>
    <w:rsid w:val="00703713"/>
    <w:rsid w:val="007406DC"/>
    <w:rsid w:val="0075257D"/>
    <w:rsid w:val="0076469A"/>
    <w:rsid w:val="00773DA8"/>
    <w:rsid w:val="00782674"/>
    <w:rsid w:val="00791262"/>
    <w:rsid w:val="00794A65"/>
    <w:rsid w:val="007D00EB"/>
    <w:rsid w:val="008017F7"/>
    <w:rsid w:val="008064C5"/>
    <w:rsid w:val="00842589"/>
    <w:rsid w:val="00843297"/>
    <w:rsid w:val="00875FEA"/>
    <w:rsid w:val="00877506"/>
    <w:rsid w:val="0089214C"/>
    <w:rsid w:val="008A464C"/>
    <w:rsid w:val="008C09DB"/>
    <w:rsid w:val="008C1A32"/>
    <w:rsid w:val="008C37AB"/>
    <w:rsid w:val="008D7CBE"/>
    <w:rsid w:val="008D7F85"/>
    <w:rsid w:val="008E2370"/>
    <w:rsid w:val="008F42E6"/>
    <w:rsid w:val="008F4A3E"/>
    <w:rsid w:val="00905D5E"/>
    <w:rsid w:val="009237CE"/>
    <w:rsid w:val="009344FE"/>
    <w:rsid w:val="009472D5"/>
    <w:rsid w:val="009655C6"/>
    <w:rsid w:val="0098205C"/>
    <w:rsid w:val="00983E71"/>
    <w:rsid w:val="009C5861"/>
    <w:rsid w:val="009D0BDE"/>
    <w:rsid w:val="009F695A"/>
    <w:rsid w:val="00A064C3"/>
    <w:rsid w:val="00A109EF"/>
    <w:rsid w:val="00A229BA"/>
    <w:rsid w:val="00A662BB"/>
    <w:rsid w:val="00A72207"/>
    <w:rsid w:val="00A763F0"/>
    <w:rsid w:val="00A77D0C"/>
    <w:rsid w:val="00A81E85"/>
    <w:rsid w:val="00AA65A8"/>
    <w:rsid w:val="00AE0F8D"/>
    <w:rsid w:val="00AE51AB"/>
    <w:rsid w:val="00AF16FC"/>
    <w:rsid w:val="00AF1A58"/>
    <w:rsid w:val="00AF57C9"/>
    <w:rsid w:val="00B13718"/>
    <w:rsid w:val="00B8534A"/>
    <w:rsid w:val="00BD6338"/>
    <w:rsid w:val="00C0483F"/>
    <w:rsid w:val="00C04FB9"/>
    <w:rsid w:val="00C54FEE"/>
    <w:rsid w:val="00C5554D"/>
    <w:rsid w:val="00C56330"/>
    <w:rsid w:val="00C94898"/>
    <w:rsid w:val="00CA3EAF"/>
    <w:rsid w:val="00CC715C"/>
    <w:rsid w:val="00D01646"/>
    <w:rsid w:val="00D04502"/>
    <w:rsid w:val="00D04F29"/>
    <w:rsid w:val="00D121CB"/>
    <w:rsid w:val="00D15A02"/>
    <w:rsid w:val="00D51E14"/>
    <w:rsid w:val="00D63708"/>
    <w:rsid w:val="00D80950"/>
    <w:rsid w:val="00E1300B"/>
    <w:rsid w:val="00E26E6D"/>
    <w:rsid w:val="00E72AAD"/>
    <w:rsid w:val="00E751F6"/>
    <w:rsid w:val="00E91B2F"/>
    <w:rsid w:val="00EB3582"/>
    <w:rsid w:val="00EB3732"/>
    <w:rsid w:val="00EC78B6"/>
    <w:rsid w:val="00EF3E8C"/>
    <w:rsid w:val="00EF4BC3"/>
    <w:rsid w:val="00F101D5"/>
    <w:rsid w:val="00F14193"/>
    <w:rsid w:val="00F364F1"/>
    <w:rsid w:val="00F4186D"/>
    <w:rsid w:val="00F57BE1"/>
    <w:rsid w:val="00F873D7"/>
    <w:rsid w:val="00F91832"/>
    <w:rsid w:val="00FA4C22"/>
    <w:rsid w:val="00FB03F8"/>
    <w:rsid w:val="00FB7327"/>
    <w:rsid w:val="00FD2BB8"/>
    <w:rsid w:val="00FD3BAF"/>
    <w:rsid w:val="00FF39F1"/>
    <w:rsid w:val="00FF6DAF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D16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277E1B"/>
  </w:style>
  <w:style w:type="character" w:customStyle="1" w:styleId="chapternum">
    <w:name w:val="chapternum"/>
    <w:basedOn w:val="DefaultParagraphFont"/>
    <w:rsid w:val="00CC715C"/>
  </w:style>
  <w:style w:type="paragraph" w:customStyle="1" w:styleId="chapter-1">
    <w:name w:val="chapter-1"/>
    <w:basedOn w:val="Normal"/>
    <w:rsid w:val="0079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2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lamentations+3&amp;version=ESV" TargetMode="External"/><Relationship Id="rId5" Type="http://schemas.openxmlformats.org/officeDocument/2006/relationships/hyperlink" Target="https://www.biblegateway.com/passage/?search=jeremiah+29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2022-01-26T19:22:00Z</cp:lastPrinted>
  <dcterms:created xsi:type="dcterms:W3CDTF">2022-01-26T19:23:00Z</dcterms:created>
  <dcterms:modified xsi:type="dcterms:W3CDTF">2022-01-26T19:23:00Z</dcterms:modified>
</cp:coreProperties>
</file>