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6296" w:rsidRPr="007B11B9" w:rsidRDefault="00545D5F" w:rsidP="007B11B9">
      <w:pPr>
        <w:pStyle w:val="IntenseQuote"/>
        <w:spacing w:before="0" w:after="0"/>
        <w:rPr>
          <w:sz w:val="44"/>
        </w:rPr>
      </w:pPr>
      <w:r>
        <w:rPr>
          <w:sz w:val="44"/>
        </w:rPr>
        <w:t>Life</w:t>
      </w:r>
      <w:r w:rsidR="007654D7">
        <w:rPr>
          <w:sz w:val="44"/>
        </w:rPr>
        <w:t xml:space="preserve"> in Christ: Session </w:t>
      </w:r>
      <w:r w:rsidR="00CF7C59">
        <w:rPr>
          <w:sz w:val="44"/>
        </w:rPr>
        <w:t>Six</w:t>
      </w:r>
    </w:p>
    <w:p w:rsidR="007B11B9" w:rsidRDefault="0085250D" w:rsidP="007B11B9">
      <w:pPr>
        <w:pStyle w:val="IntenseQuote"/>
        <w:spacing w:before="0" w:after="0"/>
        <w:rPr>
          <w:sz w:val="44"/>
        </w:rPr>
      </w:pPr>
      <w:r>
        <w:rPr>
          <w:sz w:val="44"/>
        </w:rPr>
        <w:t xml:space="preserve">Jesus Christ – </w:t>
      </w:r>
      <w:r w:rsidR="00CF7C59">
        <w:rPr>
          <w:sz w:val="44"/>
        </w:rPr>
        <w:t>Savior of the World</w:t>
      </w:r>
    </w:p>
    <w:p w:rsidR="007B11B9" w:rsidRDefault="007B11B9" w:rsidP="007B11B9">
      <w:pPr>
        <w:spacing w:after="0"/>
        <w:rPr>
          <w:b/>
          <w:sz w:val="24"/>
        </w:rPr>
      </w:pPr>
    </w:p>
    <w:p w:rsidR="0084420D" w:rsidRDefault="007B11B9" w:rsidP="00CF7C59">
      <w:pPr>
        <w:spacing w:after="0"/>
        <w:rPr>
          <w:sz w:val="24"/>
        </w:rPr>
      </w:pPr>
      <w:r w:rsidRPr="007B11B9">
        <w:rPr>
          <w:b/>
          <w:sz w:val="24"/>
        </w:rPr>
        <w:t>OVERVIEW:</w:t>
      </w:r>
      <w:r w:rsidRPr="007B11B9">
        <w:rPr>
          <w:sz w:val="24"/>
        </w:rPr>
        <w:t xml:space="preserve"> </w:t>
      </w:r>
      <w:r w:rsidR="00CF7C59">
        <w:rPr>
          <w:sz w:val="24"/>
        </w:rPr>
        <w:t>What exactly happened to Jesus on the cross? We often refer to the gospel and in so doing mean Christ’s death on a cross and His resurrection from the grave. But wait, there is more:</w:t>
      </w:r>
    </w:p>
    <w:p w:rsidR="00CF7C59" w:rsidRDefault="00CF7C59" w:rsidP="00CF7C59">
      <w:pPr>
        <w:pStyle w:val="ListParagraph"/>
        <w:numPr>
          <w:ilvl w:val="0"/>
          <w:numId w:val="16"/>
        </w:numPr>
        <w:spacing w:after="0"/>
        <w:rPr>
          <w:sz w:val="24"/>
        </w:rPr>
      </w:pPr>
      <w:r>
        <w:rPr>
          <w:sz w:val="24"/>
        </w:rPr>
        <w:t>The full impact of the Crucifixion, both physically and spiritually.</w:t>
      </w:r>
    </w:p>
    <w:p w:rsidR="00CF7C59" w:rsidRDefault="00CF7C59" w:rsidP="00CF7C59">
      <w:pPr>
        <w:pStyle w:val="ListParagraph"/>
        <w:numPr>
          <w:ilvl w:val="0"/>
          <w:numId w:val="16"/>
        </w:numPr>
        <w:spacing w:after="0"/>
        <w:rPr>
          <w:sz w:val="24"/>
        </w:rPr>
      </w:pPr>
      <w:r>
        <w:rPr>
          <w:sz w:val="24"/>
        </w:rPr>
        <w:t>The Descent into Hell, what is the significance of this obscure doctrine?</w:t>
      </w:r>
    </w:p>
    <w:p w:rsidR="00CF7C59" w:rsidRDefault="00CF7C59" w:rsidP="00CF7C59">
      <w:pPr>
        <w:pStyle w:val="ListParagraph"/>
        <w:numPr>
          <w:ilvl w:val="0"/>
          <w:numId w:val="16"/>
        </w:numPr>
        <w:spacing w:after="0"/>
        <w:rPr>
          <w:sz w:val="24"/>
        </w:rPr>
      </w:pPr>
      <w:r>
        <w:rPr>
          <w:sz w:val="24"/>
        </w:rPr>
        <w:t>The Resurrection, the ultimate victory!</w:t>
      </w:r>
    </w:p>
    <w:p w:rsidR="00CF7C59" w:rsidRPr="00CF7C59" w:rsidRDefault="00CF7C59" w:rsidP="00CF7C59">
      <w:pPr>
        <w:pStyle w:val="ListParagraph"/>
        <w:numPr>
          <w:ilvl w:val="0"/>
          <w:numId w:val="16"/>
        </w:numPr>
        <w:spacing w:after="0"/>
        <w:rPr>
          <w:sz w:val="24"/>
        </w:rPr>
      </w:pPr>
      <w:r>
        <w:rPr>
          <w:sz w:val="24"/>
        </w:rPr>
        <w:t>God’s overwhelming act of love on our behalf.</w:t>
      </w:r>
    </w:p>
    <w:p w:rsidR="007654D7" w:rsidRDefault="007654D7" w:rsidP="007B11B9">
      <w:pPr>
        <w:spacing w:after="0"/>
        <w:rPr>
          <w:sz w:val="24"/>
        </w:rPr>
      </w:pPr>
    </w:p>
    <w:p w:rsidR="00AB66B2" w:rsidRDefault="00CF7C59" w:rsidP="00AB66B2">
      <w:pPr>
        <w:spacing w:after="0"/>
        <w:rPr>
          <w:b/>
          <w:sz w:val="40"/>
        </w:rPr>
      </w:pPr>
      <w:r>
        <w:rPr>
          <w:b/>
          <w:sz w:val="40"/>
        </w:rPr>
        <w:t>The Full, Literal Gospel:</w:t>
      </w:r>
    </w:p>
    <w:p w:rsidR="00CF7C59" w:rsidRPr="00AB66B2" w:rsidRDefault="00CF7C59" w:rsidP="00AB66B2">
      <w:pPr>
        <w:spacing w:after="0"/>
        <w:rPr>
          <w:sz w:val="32"/>
        </w:rPr>
      </w:pPr>
      <w:r>
        <w:rPr>
          <w:b/>
          <w:sz w:val="40"/>
        </w:rPr>
        <w:tab/>
        <w:t>What happened to Christ on the Cross?</w:t>
      </w:r>
    </w:p>
    <w:p w:rsidR="006559E3" w:rsidRDefault="006559E3" w:rsidP="0055568B">
      <w:pPr>
        <w:spacing w:after="0"/>
        <w:rPr>
          <w:rFonts w:ascii="Calibri" w:eastAsia="Wingdings2" w:hAnsi="Calibri" w:cs="Calibri"/>
          <w:b/>
          <w:color w:val="000000"/>
        </w:rPr>
      </w:pPr>
    </w:p>
    <w:p w:rsidR="0084420D" w:rsidRDefault="00CF7C59" w:rsidP="0055568B">
      <w:pPr>
        <w:spacing w:after="0"/>
        <w:rPr>
          <w:rFonts w:ascii="Calibri" w:eastAsia="Wingdings2" w:hAnsi="Calibri" w:cs="Calibri"/>
          <w:color w:val="000000"/>
        </w:rPr>
      </w:pPr>
      <w:r>
        <w:rPr>
          <w:rFonts w:ascii="Calibri" w:eastAsia="Wingdings2" w:hAnsi="Calibri" w:cs="Calibri"/>
          <w:color w:val="000000"/>
        </w:rPr>
        <w:t>The following passages reveal some very startling realities surrounding the passion of Christ.</w:t>
      </w:r>
    </w:p>
    <w:p w:rsidR="00CF7C59" w:rsidRDefault="00CF7C59" w:rsidP="0055568B">
      <w:pPr>
        <w:spacing w:after="0"/>
        <w:rPr>
          <w:rFonts w:ascii="Calibri" w:eastAsia="Wingdings2" w:hAnsi="Calibri" w:cs="Calibri"/>
          <w:color w:val="000000"/>
        </w:rPr>
      </w:pPr>
    </w:p>
    <w:p w:rsidR="00CF7C59" w:rsidRDefault="00FD604F" w:rsidP="00CF7C59">
      <w:pPr>
        <w:pStyle w:val="ListParagraph"/>
        <w:numPr>
          <w:ilvl w:val="0"/>
          <w:numId w:val="17"/>
        </w:numPr>
        <w:spacing w:after="0" w:line="720" w:lineRule="auto"/>
        <w:rPr>
          <w:rFonts w:ascii="Calibri" w:eastAsia="Wingdings2" w:hAnsi="Calibri" w:cs="Calibri"/>
          <w:color w:val="000000"/>
        </w:rPr>
      </w:pPr>
      <w:r w:rsidRPr="0068148B">
        <w:rPr>
          <w:rFonts w:ascii="Calibri" w:eastAsia="Wingdings2" w:hAnsi="Calibri" w:cs="Calibri"/>
          <w:noProof/>
          <w:color w:val="000000"/>
        </w:rPr>
        <w:drawing>
          <wp:anchor distT="0" distB="0" distL="114300" distR="114300" simplePos="0" relativeHeight="251658240" behindDoc="1" locked="0" layoutInCell="1" allowOverlap="1">
            <wp:simplePos x="0" y="0"/>
            <wp:positionH relativeFrom="column">
              <wp:posOffset>4124325</wp:posOffset>
            </wp:positionH>
            <wp:positionV relativeFrom="paragraph">
              <wp:posOffset>7620</wp:posOffset>
            </wp:positionV>
            <wp:extent cx="2466975" cy="2466975"/>
            <wp:effectExtent l="0" t="0" r="9525" b="9525"/>
            <wp:wrapTight wrapText="bothSides">
              <wp:wrapPolygon edited="0">
                <wp:start x="0" y="0"/>
                <wp:lineTo x="0" y="21517"/>
                <wp:lineTo x="21517" y="21517"/>
                <wp:lineTo x="21517" y="0"/>
                <wp:lineTo x="0" y="0"/>
              </wp:wrapPolygon>
            </wp:wrapTight>
            <wp:docPr id="4" name="Picture 4" descr="The Passion - Gethsemane - Legacurry Presbyterian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Passion - Gethsemane - Legacurry Presbyterian Churc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6975" cy="2466975"/>
                    </a:xfrm>
                    <a:prstGeom prst="rect">
                      <a:avLst/>
                    </a:prstGeom>
                    <a:noFill/>
                    <a:ln>
                      <a:noFill/>
                    </a:ln>
                  </pic:spPr>
                </pic:pic>
              </a:graphicData>
            </a:graphic>
            <wp14:sizeRelH relativeFrom="page">
              <wp14:pctWidth>0</wp14:pctWidth>
            </wp14:sizeRelH>
            <wp14:sizeRelV relativeFrom="page">
              <wp14:pctHeight>0</wp14:pctHeight>
            </wp14:sizeRelV>
          </wp:anchor>
        </w:drawing>
      </w:r>
      <w:r w:rsidR="00CF7C59">
        <w:rPr>
          <w:rFonts w:ascii="Calibri" w:eastAsia="Wingdings2" w:hAnsi="Calibri" w:cs="Calibri"/>
          <w:color w:val="000000"/>
        </w:rPr>
        <w:t>Psalm 22</w:t>
      </w:r>
    </w:p>
    <w:p w:rsidR="00CF7C59" w:rsidRDefault="00CF7C59" w:rsidP="00CF7C59">
      <w:pPr>
        <w:pStyle w:val="ListParagraph"/>
        <w:numPr>
          <w:ilvl w:val="0"/>
          <w:numId w:val="17"/>
        </w:numPr>
        <w:spacing w:after="0" w:line="720" w:lineRule="auto"/>
        <w:rPr>
          <w:rFonts w:ascii="Calibri" w:eastAsia="Wingdings2" w:hAnsi="Calibri" w:cs="Calibri"/>
          <w:color w:val="000000"/>
        </w:rPr>
      </w:pPr>
      <w:r>
        <w:rPr>
          <w:rFonts w:ascii="Calibri" w:eastAsia="Wingdings2" w:hAnsi="Calibri" w:cs="Calibri"/>
          <w:color w:val="000000"/>
        </w:rPr>
        <w:t>Matthew 27:45-46</w:t>
      </w:r>
      <w:r w:rsidR="0068148B" w:rsidRPr="0068148B">
        <w:t xml:space="preserve"> </w:t>
      </w:r>
    </w:p>
    <w:p w:rsidR="00CF7C59" w:rsidRDefault="00CF7C59" w:rsidP="00CF7C59">
      <w:pPr>
        <w:pStyle w:val="ListParagraph"/>
        <w:numPr>
          <w:ilvl w:val="0"/>
          <w:numId w:val="17"/>
        </w:numPr>
        <w:spacing w:after="0" w:line="720" w:lineRule="auto"/>
        <w:rPr>
          <w:rFonts w:ascii="Calibri" w:eastAsia="Wingdings2" w:hAnsi="Calibri" w:cs="Calibri"/>
          <w:color w:val="000000"/>
        </w:rPr>
      </w:pPr>
      <w:r>
        <w:rPr>
          <w:rFonts w:ascii="Calibri" w:eastAsia="Wingdings2" w:hAnsi="Calibri" w:cs="Calibri"/>
          <w:color w:val="000000"/>
        </w:rPr>
        <w:t>Galatians 3:13</w:t>
      </w:r>
    </w:p>
    <w:p w:rsidR="00CF7C59" w:rsidRDefault="00CF7C59" w:rsidP="00CF7C59">
      <w:pPr>
        <w:pStyle w:val="ListParagraph"/>
        <w:numPr>
          <w:ilvl w:val="0"/>
          <w:numId w:val="17"/>
        </w:numPr>
        <w:spacing w:after="0" w:line="720" w:lineRule="auto"/>
        <w:rPr>
          <w:rFonts w:ascii="Calibri" w:eastAsia="Wingdings2" w:hAnsi="Calibri" w:cs="Calibri"/>
          <w:color w:val="000000"/>
        </w:rPr>
      </w:pPr>
      <w:r>
        <w:rPr>
          <w:rFonts w:ascii="Calibri" w:eastAsia="Wingdings2" w:hAnsi="Calibri" w:cs="Calibri"/>
          <w:color w:val="000000"/>
        </w:rPr>
        <w:t>2</w:t>
      </w:r>
      <w:r w:rsidRPr="00CF7C59">
        <w:rPr>
          <w:rFonts w:ascii="Calibri" w:eastAsia="Wingdings2" w:hAnsi="Calibri" w:cs="Calibri"/>
          <w:color w:val="000000"/>
          <w:vertAlign w:val="superscript"/>
        </w:rPr>
        <w:t>nd</w:t>
      </w:r>
      <w:r>
        <w:rPr>
          <w:rFonts w:ascii="Calibri" w:eastAsia="Wingdings2" w:hAnsi="Calibri" w:cs="Calibri"/>
          <w:color w:val="000000"/>
        </w:rPr>
        <w:t xml:space="preserve"> Corinthians 5:21</w:t>
      </w:r>
    </w:p>
    <w:p w:rsidR="00CF7C59" w:rsidRPr="00CF7C59" w:rsidRDefault="00CF7C59" w:rsidP="00CF7C59">
      <w:pPr>
        <w:pStyle w:val="ListParagraph"/>
        <w:numPr>
          <w:ilvl w:val="0"/>
          <w:numId w:val="17"/>
        </w:numPr>
        <w:spacing w:after="0"/>
        <w:rPr>
          <w:rFonts w:ascii="Calibri" w:eastAsia="Wingdings2" w:hAnsi="Calibri" w:cs="Calibri"/>
          <w:color w:val="000000"/>
        </w:rPr>
      </w:pPr>
      <w:r>
        <w:rPr>
          <w:rFonts w:ascii="Calibri" w:eastAsia="Wingdings2" w:hAnsi="Calibri" w:cs="Calibri"/>
          <w:color w:val="000000"/>
        </w:rPr>
        <w:t>Isaiah 53</w:t>
      </w:r>
    </w:p>
    <w:p w:rsidR="0084420D" w:rsidRDefault="0084420D" w:rsidP="0055568B">
      <w:pPr>
        <w:spacing w:after="0"/>
        <w:rPr>
          <w:rFonts w:ascii="Calibri" w:eastAsia="Wingdings2" w:hAnsi="Calibri" w:cs="Calibri"/>
          <w:color w:val="000000"/>
        </w:rPr>
      </w:pPr>
    </w:p>
    <w:p w:rsidR="00C132EB" w:rsidRDefault="00C132EB" w:rsidP="0055568B">
      <w:pPr>
        <w:spacing w:after="0"/>
        <w:rPr>
          <w:rFonts w:ascii="Calibri" w:eastAsia="Wingdings2" w:hAnsi="Calibri" w:cs="Calibri"/>
          <w:color w:val="000000"/>
        </w:rPr>
      </w:pPr>
    </w:p>
    <w:p w:rsidR="0084420D" w:rsidRDefault="00A63BB4" w:rsidP="0055568B">
      <w:pPr>
        <w:spacing w:after="0"/>
        <w:rPr>
          <w:rFonts w:ascii="Calibri" w:eastAsia="Wingdings2" w:hAnsi="Calibri" w:cs="Calibri"/>
          <w:b/>
          <w:color w:val="000000"/>
        </w:rPr>
      </w:pPr>
      <w:r>
        <w:rPr>
          <w:rFonts w:ascii="Calibri" w:eastAsia="Wingdings2" w:hAnsi="Calibri" w:cs="Calibri"/>
          <w:b/>
          <w:color w:val="000000"/>
        </w:rPr>
        <w:t>The use of familiar and sanitized terms for the death of Jesus Christ:</w:t>
      </w:r>
    </w:p>
    <w:p w:rsidR="0084420D" w:rsidRDefault="00A63BB4" w:rsidP="0055568B">
      <w:pPr>
        <w:spacing w:after="0"/>
        <w:rPr>
          <w:rFonts w:ascii="Calibri" w:eastAsia="Wingdings2" w:hAnsi="Calibri" w:cs="Calibri"/>
          <w:color w:val="000000"/>
        </w:rPr>
      </w:pPr>
      <w:r>
        <w:rPr>
          <w:rFonts w:ascii="Calibri" w:eastAsia="Wingdings2" w:hAnsi="Calibri" w:cs="Calibri"/>
          <w:color w:val="000000"/>
        </w:rPr>
        <w:tab/>
        <w:t>Sacrifice, death, suffering, atonement, substitution, and others……</w:t>
      </w:r>
    </w:p>
    <w:p w:rsidR="00A63BB4" w:rsidRDefault="00A63BB4" w:rsidP="0055568B">
      <w:pPr>
        <w:spacing w:after="0"/>
        <w:rPr>
          <w:rFonts w:ascii="Calibri" w:eastAsia="Wingdings2" w:hAnsi="Calibri" w:cs="Calibri"/>
          <w:color w:val="000000"/>
        </w:rPr>
      </w:pPr>
      <w:r>
        <w:rPr>
          <w:rFonts w:ascii="Calibri" w:eastAsia="Wingdings2" w:hAnsi="Calibri" w:cs="Calibri"/>
          <w:color w:val="000000"/>
        </w:rPr>
        <w:tab/>
      </w:r>
      <w:r>
        <w:rPr>
          <w:rFonts w:ascii="Calibri" w:eastAsia="Wingdings2" w:hAnsi="Calibri" w:cs="Calibri"/>
          <w:color w:val="000000"/>
        </w:rPr>
        <w:tab/>
        <w:t>Unfortunately, these terms do not adequately express what really happened to Christ on the cross. There is a danger in familiarity. We have heard the story of Christ’s death and resurrection numerous times; enough exposure to result in a spiritual inoculation. We experience just enough Jesus and His Gospel to prevent us from getting the real thing and keep us from a full experience of the Gospel.</w:t>
      </w:r>
    </w:p>
    <w:p w:rsidR="00A63BB4" w:rsidRDefault="00A63BB4" w:rsidP="0055568B">
      <w:pPr>
        <w:spacing w:after="0"/>
        <w:rPr>
          <w:rFonts w:ascii="Calibri" w:eastAsia="Wingdings2" w:hAnsi="Calibri" w:cs="Calibri"/>
          <w:color w:val="000000"/>
        </w:rPr>
      </w:pPr>
    </w:p>
    <w:p w:rsidR="00A63BB4" w:rsidRDefault="00A63BB4" w:rsidP="0055568B">
      <w:pPr>
        <w:spacing w:after="0"/>
        <w:rPr>
          <w:rFonts w:ascii="Calibri" w:eastAsia="Wingdings2" w:hAnsi="Calibri" w:cs="Calibri"/>
          <w:color w:val="000000"/>
        </w:rPr>
      </w:pPr>
      <w:r>
        <w:rPr>
          <w:rFonts w:ascii="Calibri" w:eastAsia="Wingdings2" w:hAnsi="Calibri" w:cs="Calibri"/>
          <w:color w:val="000000"/>
        </w:rPr>
        <w:lastRenderedPageBreak/>
        <w:tab/>
        <w:t xml:space="preserve">It is almost as if knowing the end of the story diminishes the full impact of the story. Since we know the </w:t>
      </w:r>
      <w:r w:rsidR="00B02A03">
        <w:rPr>
          <w:rFonts w:ascii="Calibri" w:eastAsia="Wingdings2" w:hAnsi="Calibri" w:cs="Calibri"/>
          <w:color w:val="000000"/>
        </w:rPr>
        <w:t>“rest of the story”; Jesus rises from the dead so His death gets glossed over and treated as though it wasn’t that big of a deal. It is a big deal. Without Good Friday, there is no Easter. In many ways, Christ’s death on the cross has become sterile, clinical, and even civilized. There was nothing civilized about Christ’s death on the cross!</w:t>
      </w:r>
    </w:p>
    <w:p w:rsidR="00B02A03" w:rsidRDefault="00B02A03" w:rsidP="0055568B">
      <w:pPr>
        <w:spacing w:after="0"/>
        <w:rPr>
          <w:rFonts w:ascii="Calibri" w:eastAsia="Wingdings2" w:hAnsi="Calibri" w:cs="Calibri"/>
          <w:color w:val="000000"/>
        </w:rPr>
      </w:pPr>
    </w:p>
    <w:p w:rsidR="00B02A03" w:rsidRDefault="00B02A03" w:rsidP="0055568B">
      <w:pPr>
        <w:spacing w:after="0"/>
        <w:rPr>
          <w:rFonts w:ascii="Calibri" w:eastAsia="Wingdings2" w:hAnsi="Calibri" w:cs="Calibri"/>
          <w:color w:val="000000"/>
        </w:rPr>
      </w:pPr>
      <w:r>
        <w:rPr>
          <w:rFonts w:ascii="Calibri" w:eastAsia="Wingdings2" w:hAnsi="Calibri" w:cs="Calibri"/>
          <w:color w:val="000000"/>
        </w:rPr>
        <w:t>Therefore, we must, for Christ’s honor and our faith, explore the realities of His death and in so doing explore the love that was expressed on that lonely hill outside of Jerusalem.</w:t>
      </w:r>
    </w:p>
    <w:p w:rsidR="00B02A03" w:rsidRDefault="00B02A03" w:rsidP="0055568B">
      <w:pPr>
        <w:spacing w:after="0"/>
        <w:rPr>
          <w:rFonts w:ascii="Calibri" w:eastAsia="Wingdings2" w:hAnsi="Calibri" w:cs="Calibri"/>
          <w:color w:val="000000"/>
        </w:rPr>
      </w:pPr>
    </w:p>
    <w:p w:rsidR="00B02A03" w:rsidRDefault="00B02A03" w:rsidP="0055568B">
      <w:pPr>
        <w:spacing w:after="0"/>
        <w:rPr>
          <w:rFonts w:ascii="Calibri" w:eastAsia="Wingdings2" w:hAnsi="Calibri" w:cs="Calibri"/>
          <w:color w:val="000000"/>
        </w:rPr>
      </w:pPr>
    </w:p>
    <w:p w:rsidR="00B02A03" w:rsidRDefault="00B02A03" w:rsidP="0055568B">
      <w:pPr>
        <w:spacing w:after="0"/>
        <w:rPr>
          <w:rFonts w:ascii="Calibri" w:eastAsia="Wingdings2" w:hAnsi="Calibri" w:cs="Calibri"/>
          <w:b/>
          <w:color w:val="000000"/>
        </w:rPr>
      </w:pPr>
      <w:r>
        <w:rPr>
          <w:rFonts w:ascii="Calibri" w:eastAsia="Wingdings2" w:hAnsi="Calibri" w:cs="Calibri"/>
          <w:b/>
          <w:color w:val="000000"/>
        </w:rPr>
        <w:t xml:space="preserve">An excerpt from </w:t>
      </w:r>
      <w:r>
        <w:rPr>
          <w:rFonts w:ascii="Calibri" w:eastAsia="Wingdings2" w:hAnsi="Calibri" w:cs="Calibri"/>
          <w:b/>
          <w:color w:val="000000"/>
          <w:u w:val="single"/>
        </w:rPr>
        <w:t>No Wonder They Call Him the Savior</w:t>
      </w:r>
      <w:r>
        <w:rPr>
          <w:rFonts w:ascii="Calibri" w:eastAsia="Wingdings2" w:hAnsi="Calibri" w:cs="Calibri"/>
          <w:b/>
          <w:color w:val="000000"/>
        </w:rPr>
        <w:t xml:space="preserve">, by Max </w:t>
      </w:r>
      <w:proofErr w:type="spellStart"/>
      <w:r>
        <w:rPr>
          <w:rFonts w:ascii="Calibri" w:eastAsia="Wingdings2" w:hAnsi="Calibri" w:cs="Calibri"/>
          <w:b/>
          <w:color w:val="000000"/>
        </w:rPr>
        <w:t>Lucado</w:t>
      </w:r>
      <w:proofErr w:type="spellEnd"/>
      <w:r>
        <w:rPr>
          <w:rFonts w:ascii="Calibri" w:eastAsia="Wingdings2" w:hAnsi="Calibri" w:cs="Calibri"/>
          <w:b/>
          <w:color w:val="000000"/>
        </w:rPr>
        <w:t>.</w:t>
      </w:r>
    </w:p>
    <w:p w:rsidR="00B02A03" w:rsidRDefault="00B02A03" w:rsidP="0055568B">
      <w:pPr>
        <w:spacing w:after="0"/>
        <w:rPr>
          <w:rFonts w:ascii="Calibri" w:eastAsia="Wingdings2" w:hAnsi="Calibri" w:cs="Calibri"/>
          <w:b/>
          <w:color w:val="000000"/>
        </w:rPr>
      </w:pPr>
    </w:p>
    <w:p w:rsidR="00B02A03" w:rsidRDefault="00B02A03" w:rsidP="0055568B">
      <w:pPr>
        <w:spacing w:after="0"/>
        <w:rPr>
          <w:rFonts w:ascii="Calibri" w:eastAsia="Wingdings2" w:hAnsi="Calibri" w:cs="Calibri"/>
          <w:i/>
          <w:color w:val="000000"/>
        </w:rPr>
      </w:pPr>
      <w:r>
        <w:rPr>
          <w:rFonts w:ascii="Calibri" w:eastAsia="Wingdings2" w:hAnsi="Calibri" w:cs="Calibri"/>
          <w:i/>
          <w:color w:val="000000"/>
        </w:rPr>
        <w:tab/>
        <w:t xml:space="preserve">The despair is darker than the sky. The two who have been one are now two. Jesus, who had been with God for eternity, is now alone. The Christ, who was an expression of God, is abandoned. The Trinity is dismantled. The Godhead is disjointed. The unity is dissolved. </w:t>
      </w:r>
    </w:p>
    <w:p w:rsidR="00B02A03" w:rsidRDefault="00B02A03" w:rsidP="0055568B">
      <w:pPr>
        <w:spacing w:after="0"/>
        <w:rPr>
          <w:rFonts w:ascii="Calibri" w:eastAsia="Wingdings2" w:hAnsi="Calibri" w:cs="Calibri"/>
          <w:i/>
          <w:color w:val="000000"/>
        </w:rPr>
      </w:pPr>
      <w:r>
        <w:rPr>
          <w:rFonts w:ascii="Calibri" w:eastAsia="Wingdings2" w:hAnsi="Calibri" w:cs="Calibri"/>
          <w:i/>
          <w:color w:val="000000"/>
        </w:rPr>
        <w:tab/>
        <w:t xml:space="preserve">It is more than Jesus can take. He withstood the beatings and remained strong at the mock trials. He watched in silence as those He loved ran away. He did not </w:t>
      </w:r>
      <w:proofErr w:type="spellStart"/>
      <w:r>
        <w:rPr>
          <w:rFonts w:ascii="Calibri" w:eastAsia="Wingdings2" w:hAnsi="Calibri" w:cs="Calibri"/>
          <w:i/>
          <w:color w:val="000000"/>
        </w:rPr>
        <w:t>retalitiate</w:t>
      </w:r>
      <w:proofErr w:type="spellEnd"/>
      <w:r>
        <w:rPr>
          <w:rFonts w:ascii="Calibri" w:eastAsia="Wingdings2" w:hAnsi="Calibri" w:cs="Calibri"/>
          <w:i/>
          <w:color w:val="000000"/>
        </w:rPr>
        <w:t xml:space="preserve"> when the insults were hurled nor did He scream when the nails pierced His wrists. </w:t>
      </w:r>
    </w:p>
    <w:p w:rsidR="00B02A03" w:rsidRDefault="00B02A03" w:rsidP="0055568B">
      <w:pPr>
        <w:spacing w:after="0"/>
        <w:rPr>
          <w:rFonts w:ascii="Calibri" w:eastAsia="Wingdings2" w:hAnsi="Calibri" w:cs="Calibri"/>
          <w:i/>
          <w:color w:val="000000"/>
        </w:rPr>
      </w:pPr>
      <w:r>
        <w:rPr>
          <w:rFonts w:ascii="Calibri" w:eastAsia="Wingdings2" w:hAnsi="Calibri" w:cs="Calibri"/>
          <w:i/>
          <w:color w:val="000000"/>
        </w:rPr>
        <w:tab/>
        <w:t xml:space="preserve">But when God [The Father] turned His </w:t>
      </w:r>
      <w:proofErr w:type="gramStart"/>
      <w:r>
        <w:rPr>
          <w:rFonts w:ascii="Calibri" w:eastAsia="Wingdings2" w:hAnsi="Calibri" w:cs="Calibri"/>
          <w:i/>
          <w:color w:val="000000"/>
        </w:rPr>
        <w:t>head, that</w:t>
      </w:r>
      <w:proofErr w:type="gramEnd"/>
      <w:r>
        <w:rPr>
          <w:rFonts w:ascii="Calibri" w:eastAsia="Wingdings2" w:hAnsi="Calibri" w:cs="Calibri"/>
          <w:i/>
          <w:color w:val="000000"/>
        </w:rPr>
        <w:t xml:space="preserve"> was more than He could handle.</w:t>
      </w:r>
    </w:p>
    <w:p w:rsidR="00B02A03" w:rsidRPr="00B02A03" w:rsidRDefault="00B02A03" w:rsidP="0055568B">
      <w:pPr>
        <w:spacing w:after="0"/>
        <w:rPr>
          <w:rFonts w:ascii="Calibri" w:eastAsia="Wingdings2" w:hAnsi="Calibri" w:cs="Calibri"/>
          <w:i/>
          <w:color w:val="000000"/>
        </w:rPr>
      </w:pPr>
      <w:r>
        <w:rPr>
          <w:rFonts w:ascii="Calibri" w:eastAsia="Wingdings2" w:hAnsi="Calibri" w:cs="Calibri"/>
          <w:i/>
          <w:color w:val="000000"/>
        </w:rPr>
        <w:tab/>
        <w:t xml:space="preserve">“My God!” The wail rises from parched lips. The holy heart is broken. The </w:t>
      </w:r>
      <w:proofErr w:type="spellStart"/>
      <w:r>
        <w:rPr>
          <w:rFonts w:ascii="Calibri" w:eastAsia="Wingdings2" w:hAnsi="Calibri" w:cs="Calibri"/>
          <w:i/>
          <w:color w:val="000000"/>
        </w:rPr>
        <w:t>sinbearer</w:t>
      </w:r>
      <w:proofErr w:type="spellEnd"/>
      <w:r>
        <w:rPr>
          <w:rFonts w:ascii="Calibri" w:eastAsia="Wingdings2" w:hAnsi="Calibri" w:cs="Calibri"/>
          <w:i/>
          <w:color w:val="000000"/>
        </w:rPr>
        <w:t xml:space="preserve"> screams as He wanders in the eternal wasteland. Out of the silent sky come the words screamed by all who walk in the desert of loneliness. “Why? Why did you abandon me?”</w:t>
      </w:r>
    </w:p>
    <w:p w:rsidR="00B02A03" w:rsidRDefault="00B02A03" w:rsidP="0055568B">
      <w:pPr>
        <w:spacing w:after="0"/>
        <w:rPr>
          <w:rFonts w:ascii="Calibri" w:eastAsia="Wingdings2" w:hAnsi="Calibri" w:cs="Calibri"/>
          <w:color w:val="000000"/>
        </w:rPr>
      </w:pPr>
    </w:p>
    <w:p w:rsidR="0026594D" w:rsidRDefault="0080349A" w:rsidP="0055568B">
      <w:pPr>
        <w:spacing w:after="0"/>
        <w:rPr>
          <w:rFonts w:ascii="Calibri" w:eastAsia="Wingdings2" w:hAnsi="Calibri" w:cs="Calibri"/>
          <w:color w:val="000000"/>
        </w:rPr>
      </w:pPr>
      <w:r>
        <w:rPr>
          <w:rFonts w:ascii="Calibri" w:eastAsia="Wingdings2" w:hAnsi="Calibri" w:cs="Calibri"/>
          <w:color w:val="000000"/>
        </w:rPr>
        <w:t xml:space="preserve">The just penalty for disobedience = death (Romans 6:23). We are sinners and we sin. The wage for rebelling against God, rejecting His love and grace, disobeying His will is eternal condemnation – eternal separation from the Lord. </w:t>
      </w:r>
    </w:p>
    <w:p w:rsidR="0026594D" w:rsidRDefault="0026594D" w:rsidP="0055568B">
      <w:pPr>
        <w:spacing w:after="0"/>
        <w:rPr>
          <w:rFonts w:ascii="Calibri" w:eastAsia="Wingdings2" w:hAnsi="Calibri" w:cs="Calibri"/>
          <w:color w:val="000000"/>
        </w:rPr>
      </w:pPr>
    </w:p>
    <w:p w:rsidR="0084420D" w:rsidRDefault="0026594D" w:rsidP="0055568B">
      <w:pPr>
        <w:spacing w:after="0"/>
        <w:rPr>
          <w:rFonts w:ascii="Calibri" w:eastAsia="Wingdings2" w:hAnsi="Calibri" w:cs="Calibri"/>
          <w:color w:val="000000"/>
        </w:rPr>
      </w:pPr>
      <w:r>
        <w:rPr>
          <w:rFonts w:ascii="Calibri" w:eastAsia="Wingdings2" w:hAnsi="Calibri" w:cs="Calibri"/>
          <w:color w:val="000000"/>
        </w:rPr>
        <w:t>Jesus took our place! Jesus was damned! He endured the very pains of hell which were our fate. God the Father turns away, turns His back on Jesus. He must, for in that moment, the Father sees only the sin of all mankind upon His Son. Jesus became sin (2</w:t>
      </w:r>
      <w:r w:rsidRPr="0026594D">
        <w:rPr>
          <w:rFonts w:ascii="Calibri" w:eastAsia="Wingdings2" w:hAnsi="Calibri" w:cs="Calibri"/>
          <w:color w:val="000000"/>
          <w:vertAlign w:val="superscript"/>
        </w:rPr>
        <w:t>nd</w:t>
      </w:r>
      <w:r>
        <w:rPr>
          <w:rFonts w:ascii="Calibri" w:eastAsia="Wingdings2" w:hAnsi="Calibri" w:cs="Calibri"/>
          <w:color w:val="000000"/>
        </w:rPr>
        <w:t xml:space="preserve"> Corinthians 5:21). Therefore, He must be punished – and He is. </w:t>
      </w:r>
    </w:p>
    <w:p w:rsidR="0026594D" w:rsidRDefault="0026594D" w:rsidP="0055568B">
      <w:pPr>
        <w:spacing w:after="0"/>
        <w:rPr>
          <w:rFonts w:ascii="Calibri" w:eastAsia="Wingdings2" w:hAnsi="Calibri" w:cs="Calibri"/>
          <w:color w:val="000000"/>
        </w:rPr>
      </w:pPr>
    </w:p>
    <w:p w:rsidR="0026594D" w:rsidRDefault="0026594D" w:rsidP="0055568B">
      <w:pPr>
        <w:spacing w:after="0"/>
        <w:rPr>
          <w:rFonts w:ascii="Calibri" w:eastAsia="Wingdings2" w:hAnsi="Calibri" w:cs="Calibri"/>
          <w:color w:val="000000"/>
        </w:rPr>
      </w:pPr>
      <w:r>
        <w:rPr>
          <w:rFonts w:ascii="Calibri" w:eastAsia="Wingdings2" w:hAnsi="Calibri" w:cs="Calibri"/>
          <w:color w:val="000000"/>
        </w:rPr>
        <w:t>This truth bears repeating: The Full, Literal Gospel is that Jesus Christ was damned in your place.</w:t>
      </w:r>
    </w:p>
    <w:p w:rsidR="0026594D" w:rsidRDefault="0026594D" w:rsidP="0055568B">
      <w:pPr>
        <w:spacing w:after="0"/>
        <w:rPr>
          <w:rFonts w:ascii="Calibri" w:eastAsia="Wingdings2" w:hAnsi="Calibri" w:cs="Calibri"/>
          <w:color w:val="000000"/>
        </w:rPr>
      </w:pPr>
    </w:p>
    <w:p w:rsidR="0026594D" w:rsidRDefault="0026594D" w:rsidP="0055568B">
      <w:pPr>
        <w:spacing w:after="0"/>
        <w:rPr>
          <w:rFonts w:ascii="Calibri" w:eastAsia="Wingdings2" w:hAnsi="Calibri" w:cs="Calibri"/>
          <w:color w:val="000000"/>
        </w:rPr>
      </w:pPr>
      <w:r>
        <w:rPr>
          <w:rFonts w:ascii="Calibri" w:eastAsia="Wingdings2" w:hAnsi="Calibri" w:cs="Calibri"/>
          <w:color w:val="000000"/>
        </w:rPr>
        <w:t>The Cross of Christ is the climactic point of human history. All that happened before it points to it. All that happened after it references back to it. The empty tomb is the validation of His sacrifice.</w:t>
      </w:r>
    </w:p>
    <w:p w:rsidR="0026594D" w:rsidRDefault="0026594D" w:rsidP="0055568B">
      <w:pPr>
        <w:spacing w:after="0"/>
        <w:rPr>
          <w:rFonts w:ascii="Calibri" w:eastAsia="Wingdings2" w:hAnsi="Calibri" w:cs="Calibri"/>
          <w:color w:val="000000"/>
        </w:rPr>
      </w:pPr>
    </w:p>
    <w:p w:rsidR="00C132EB" w:rsidRPr="00AB66B2" w:rsidRDefault="006E427E" w:rsidP="00C132EB">
      <w:pPr>
        <w:spacing w:after="0"/>
        <w:rPr>
          <w:sz w:val="32"/>
        </w:rPr>
      </w:pPr>
      <w:r>
        <w:rPr>
          <w:b/>
          <w:sz w:val="40"/>
        </w:rPr>
        <w:t>The Descent into Hell</w:t>
      </w:r>
    </w:p>
    <w:p w:rsidR="0084420D" w:rsidRDefault="0084420D" w:rsidP="0055568B">
      <w:pPr>
        <w:spacing w:after="0"/>
        <w:rPr>
          <w:rFonts w:ascii="Calibri" w:eastAsia="Wingdings2" w:hAnsi="Calibri" w:cs="Calibri"/>
          <w:color w:val="000000"/>
        </w:rPr>
      </w:pPr>
    </w:p>
    <w:p w:rsidR="006E427E" w:rsidRPr="006E427E" w:rsidRDefault="006E427E" w:rsidP="0055568B">
      <w:pPr>
        <w:spacing w:after="0"/>
        <w:rPr>
          <w:rFonts w:ascii="Calibri" w:eastAsia="Wingdings2" w:hAnsi="Calibri" w:cs="Calibri"/>
          <w:b/>
          <w:color w:val="000000"/>
        </w:rPr>
      </w:pPr>
      <w:r>
        <w:rPr>
          <w:rFonts w:ascii="Calibri" w:eastAsia="Wingdings2" w:hAnsi="Calibri" w:cs="Calibri"/>
          <w:b/>
          <w:color w:val="000000"/>
        </w:rPr>
        <w:t xml:space="preserve">Second Article of </w:t>
      </w:r>
      <w:proofErr w:type="gramStart"/>
      <w:r>
        <w:rPr>
          <w:rFonts w:ascii="Calibri" w:eastAsia="Wingdings2" w:hAnsi="Calibri" w:cs="Calibri"/>
          <w:b/>
          <w:color w:val="000000"/>
        </w:rPr>
        <w:t>The</w:t>
      </w:r>
      <w:proofErr w:type="gramEnd"/>
      <w:r>
        <w:rPr>
          <w:rFonts w:ascii="Calibri" w:eastAsia="Wingdings2" w:hAnsi="Calibri" w:cs="Calibri"/>
          <w:b/>
          <w:color w:val="000000"/>
        </w:rPr>
        <w:t xml:space="preserve"> Apostles’ Creed</w:t>
      </w:r>
    </w:p>
    <w:p w:rsidR="006E427E" w:rsidRDefault="006E427E" w:rsidP="006E427E">
      <w:pPr>
        <w:autoSpaceDE w:val="0"/>
        <w:autoSpaceDN w:val="0"/>
        <w:adjustRightInd w:val="0"/>
        <w:spacing w:after="0" w:line="240" w:lineRule="auto"/>
        <w:rPr>
          <w:rFonts w:ascii="Calibri" w:hAnsi="Calibri" w:cs="Calibri"/>
        </w:rPr>
      </w:pPr>
      <w:r>
        <w:rPr>
          <w:rFonts w:ascii="Calibri" w:hAnsi="Calibri" w:cs="Calibri"/>
        </w:rPr>
        <w:t>And in Jesus Christ, His only Son, our Lord, who was conceived by the Holy Spirit, born of the</w:t>
      </w:r>
    </w:p>
    <w:p w:rsidR="006E427E" w:rsidRDefault="0093689C" w:rsidP="006E427E">
      <w:pPr>
        <w:autoSpaceDE w:val="0"/>
        <w:autoSpaceDN w:val="0"/>
        <w:adjustRightInd w:val="0"/>
        <w:spacing w:after="0" w:line="240" w:lineRule="auto"/>
        <w:rPr>
          <w:rFonts w:ascii="Calibri" w:hAnsi="Calibri" w:cs="Calibri"/>
        </w:rPr>
      </w:pPr>
      <w:r>
        <w:rPr>
          <w:rFonts w:ascii="Calibri" w:hAnsi="Calibri" w:cs="Calibri"/>
        </w:rPr>
        <w:t>Virgin</w:t>
      </w:r>
      <w:r w:rsidR="006E427E">
        <w:rPr>
          <w:rFonts w:ascii="Calibri" w:hAnsi="Calibri" w:cs="Calibri"/>
        </w:rPr>
        <w:t xml:space="preserve"> Mary, suffered under Pontius Pilate, was crucified, died and was buried. He</w:t>
      </w:r>
    </w:p>
    <w:p w:rsidR="0084420D" w:rsidRDefault="006E427E" w:rsidP="006E427E">
      <w:pPr>
        <w:spacing w:after="0"/>
        <w:rPr>
          <w:rFonts w:ascii="Calibri" w:hAnsi="Calibri" w:cs="Calibri"/>
        </w:rPr>
      </w:pPr>
      <w:proofErr w:type="gramStart"/>
      <w:r>
        <w:rPr>
          <w:rFonts w:ascii="Calibri" w:hAnsi="Calibri" w:cs="Calibri"/>
        </w:rPr>
        <w:t>desce</w:t>
      </w:r>
      <w:bookmarkStart w:id="0" w:name="_GoBack"/>
      <w:bookmarkEnd w:id="0"/>
      <w:r>
        <w:rPr>
          <w:rFonts w:ascii="Calibri" w:hAnsi="Calibri" w:cs="Calibri"/>
        </w:rPr>
        <w:t>nded</w:t>
      </w:r>
      <w:proofErr w:type="gramEnd"/>
      <w:r>
        <w:rPr>
          <w:rFonts w:ascii="Calibri" w:hAnsi="Calibri" w:cs="Calibri"/>
        </w:rPr>
        <w:t xml:space="preserve"> into hell.</w:t>
      </w:r>
    </w:p>
    <w:p w:rsidR="0080349A" w:rsidRPr="0080349A" w:rsidRDefault="0080349A" w:rsidP="006E427E">
      <w:pPr>
        <w:spacing w:after="0"/>
        <w:rPr>
          <w:rFonts w:ascii="Calibri" w:hAnsi="Calibri" w:cs="Calibri"/>
          <w:sz w:val="24"/>
          <w:szCs w:val="24"/>
        </w:rPr>
      </w:pPr>
    </w:p>
    <w:p w:rsidR="0080349A" w:rsidRPr="0080349A" w:rsidRDefault="0080349A" w:rsidP="006E427E">
      <w:pPr>
        <w:spacing w:after="0"/>
        <w:rPr>
          <w:rStyle w:val="text"/>
          <w:rFonts w:cstheme="minorHAnsi"/>
          <w:color w:val="000000"/>
          <w:szCs w:val="24"/>
          <w:shd w:val="clear" w:color="auto" w:fill="FFFFFF"/>
        </w:rPr>
      </w:pPr>
      <w:r w:rsidRPr="0080349A">
        <w:rPr>
          <w:rStyle w:val="text"/>
          <w:rFonts w:cstheme="minorHAnsi"/>
          <w:b/>
          <w:bCs/>
          <w:i/>
          <w:color w:val="000000"/>
          <w:szCs w:val="24"/>
          <w:shd w:val="clear" w:color="auto" w:fill="FFFFFF"/>
          <w:vertAlign w:val="superscript"/>
        </w:rPr>
        <w:lastRenderedPageBreak/>
        <w:t>18 </w:t>
      </w:r>
      <w:r w:rsidRPr="0080349A">
        <w:rPr>
          <w:rStyle w:val="text"/>
          <w:rFonts w:cstheme="minorHAnsi"/>
          <w:i/>
          <w:color w:val="000000"/>
          <w:szCs w:val="24"/>
          <w:shd w:val="clear" w:color="auto" w:fill="FFFFFF"/>
        </w:rPr>
        <w:t>For Christ also suffered</w:t>
      </w:r>
      <w:r w:rsidRPr="0080349A">
        <w:rPr>
          <w:rStyle w:val="text"/>
          <w:rFonts w:cstheme="minorHAnsi"/>
          <w:i/>
          <w:color w:val="000000"/>
          <w:szCs w:val="24"/>
          <w:shd w:val="clear" w:color="auto" w:fill="FFFFFF"/>
          <w:vertAlign w:val="superscript"/>
        </w:rPr>
        <w:t>[</w:t>
      </w:r>
      <w:hyperlink r:id="rId8" w:anchor="fen-ESV-30426b" w:tooltip="See footnote b" w:history="1">
        <w:r w:rsidRPr="0080349A">
          <w:rPr>
            <w:rStyle w:val="Hyperlink"/>
            <w:rFonts w:cstheme="minorHAnsi"/>
            <w:i/>
            <w:color w:val="4A4A4A"/>
            <w:szCs w:val="24"/>
            <w:vertAlign w:val="superscript"/>
          </w:rPr>
          <w:t>b</w:t>
        </w:r>
      </w:hyperlink>
      <w:r w:rsidRPr="0080349A">
        <w:rPr>
          <w:rStyle w:val="text"/>
          <w:rFonts w:cstheme="minorHAnsi"/>
          <w:i/>
          <w:color w:val="000000"/>
          <w:szCs w:val="24"/>
          <w:shd w:val="clear" w:color="auto" w:fill="FFFFFF"/>
          <w:vertAlign w:val="superscript"/>
        </w:rPr>
        <w:t>]</w:t>
      </w:r>
      <w:r w:rsidRPr="0080349A">
        <w:rPr>
          <w:rStyle w:val="text"/>
          <w:rFonts w:cstheme="minorHAnsi"/>
          <w:i/>
          <w:color w:val="000000"/>
          <w:szCs w:val="24"/>
          <w:shd w:val="clear" w:color="auto" w:fill="FFFFFF"/>
        </w:rPr>
        <w:t> once for sins, the righteous for the unrighteous, that he might bring us to God, being put to death in the flesh but made alive in the spirit,</w:t>
      </w:r>
      <w:r w:rsidRPr="0080349A">
        <w:rPr>
          <w:rFonts w:cstheme="minorHAnsi"/>
          <w:i/>
          <w:color w:val="000000"/>
          <w:szCs w:val="24"/>
          <w:shd w:val="clear" w:color="auto" w:fill="FFFFFF"/>
        </w:rPr>
        <w:t> </w:t>
      </w:r>
      <w:r w:rsidRPr="0080349A">
        <w:rPr>
          <w:rStyle w:val="text"/>
          <w:rFonts w:cstheme="minorHAnsi"/>
          <w:b/>
          <w:bCs/>
          <w:i/>
          <w:color w:val="000000"/>
          <w:szCs w:val="24"/>
          <w:shd w:val="clear" w:color="auto" w:fill="FFFFFF"/>
          <w:vertAlign w:val="superscript"/>
        </w:rPr>
        <w:t>19 </w:t>
      </w:r>
      <w:r w:rsidRPr="0080349A">
        <w:rPr>
          <w:rStyle w:val="text"/>
          <w:rFonts w:cstheme="minorHAnsi"/>
          <w:i/>
          <w:color w:val="000000"/>
          <w:szCs w:val="24"/>
          <w:shd w:val="clear" w:color="auto" w:fill="FFFFFF"/>
        </w:rPr>
        <w:t>in which</w:t>
      </w:r>
      <w:r w:rsidRPr="0080349A">
        <w:rPr>
          <w:rStyle w:val="text"/>
          <w:rFonts w:cstheme="minorHAnsi"/>
          <w:i/>
          <w:color w:val="000000"/>
          <w:szCs w:val="24"/>
          <w:shd w:val="clear" w:color="auto" w:fill="FFFFFF"/>
          <w:vertAlign w:val="superscript"/>
        </w:rPr>
        <w:t>[</w:t>
      </w:r>
      <w:hyperlink r:id="rId9" w:anchor="fen-ESV-30427c" w:tooltip="See footnote c" w:history="1">
        <w:r w:rsidRPr="0080349A">
          <w:rPr>
            <w:rStyle w:val="Hyperlink"/>
            <w:rFonts w:cstheme="minorHAnsi"/>
            <w:i/>
            <w:color w:val="4A4A4A"/>
            <w:szCs w:val="24"/>
            <w:vertAlign w:val="superscript"/>
          </w:rPr>
          <w:t>c</w:t>
        </w:r>
      </w:hyperlink>
      <w:r w:rsidRPr="0080349A">
        <w:rPr>
          <w:rStyle w:val="text"/>
          <w:rFonts w:cstheme="minorHAnsi"/>
          <w:i/>
          <w:color w:val="000000"/>
          <w:szCs w:val="24"/>
          <w:shd w:val="clear" w:color="auto" w:fill="FFFFFF"/>
          <w:vertAlign w:val="superscript"/>
        </w:rPr>
        <w:t>]</w:t>
      </w:r>
      <w:r w:rsidRPr="0080349A">
        <w:rPr>
          <w:rStyle w:val="text"/>
          <w:rFonts w:cstheme="minorHAnsi"/>
          <w:i/>
          <w:color w:val="000000"/>
          <w:szCs w:val="24"/>
          <w:shd w:val="clear" w:color="auto" w:fill="FFFFFF"/>
        </w:rPr>
        <w:t> he went and proclaimed</w:t>
      </w:r>
      <w:r w:rsidRPr="0080349A">
        <w:rPr>
          <w:rStyle w:val="text"/>
          <w:rFonts w:cstheme="minorHAnsi"/>
          <w:i/>
          <w:color w:val="000000"/>
          <w:szCs w:val="24"/>
          <w:shd w:val="clear" w:color="auto" w:fill="FFFFFF"/>
          <w:vertAlign w:val="superscript"/>
        </w:rPr>
        <w:t>[</w:t>
      </w:r>
      <w:hyperlink r:id="rId10" w:anchor="fen-ESV-30427d" w:tooltip="See footnote d" w:history="1">
        <w:r w:rsidRPr="0080349A">
          <w:rPr>
            <w:rStyle w:val="Hyperlink"/>
            <w:rFonts w:cstheme="minorHAnsi"/>
            <w:i/>
            <w:color w:val="4A4A4A"/>
            <w:szCs w:val="24"/>
            <w:vertAlign w:val="superscript"/>
          </w:rPr>
          <w:t>d</w:t>
        </w:r>
      </w:hyperlink>
      <w:r w:rsidRPr="0080349A">
        <w:rPr>
          <w:rStyle w:val="text"/>
          <w:rFonts w:cstheme="minorHAnsi"/>
          <w:i/>
          <w:color w:val="000000"/>
          <w:szCs w:val="24"/>
          <w:shd w:val="clear" w:color="auto" w:fill="FFFFFF"/>
          <w:vertAlign w:val="superscript"/>
        </w:rPr>
        <w:t>]</w:t>
      </w:r>
      <w:r w:rsidRPr="0080349A">
        <w:rPr>
          <w:rStyle w:val="text"/>
          <w:rFonts w:cstheme="minorHAnsi"/>
          <w:i/>
          <w:color w:val="000000"/>
          <w:szCs w:val="24"/>
          <w:shd w:val="clear" w:color="auto" w:fill="FFFFFF"/>
        </w:rPr>
        <w:t> to the spirits in prison,</w:t>
      </w:r>
      <w:r w:rsidRPr="0080349A">
        <w:rPr>
          <w:rFonts w:cstheme="minorHAnsi"/>
          <w:i/>
          <w:color w:val="000000"/>
          <w:szCs w:val="24"/>
          <w:shd w:val="clear" w:color="auto" w:fill="FFFFFF"/>
        </w:rPr>
        <w:t> </w:t>
      </w:r>
      <w:r w:rsidRPr="0080349A">
        <w:rPr>
          <w:rStyle w:val="text"/>
          <w:rFonts w:cstheme="minorHAnsi"/>
          <w:b/>
          <w:bCs/>
          <w:i/>
          <w:color w:val="000000"/>
          <w:szCs w:val="24"/>
          <w:shd w:val="clear" w:color="auto" w:fill="FFFFFF"/>
          <w:vertAlign w:val="superscript"/>
        </w:rPr>
        <w:t>20 </w:t>
      </w:r>
      <w:r w:rsidRPr="0080349A">
        <w:rPr>
          <w:rStyle w:val="text"/>
          <w:rFonts w:cstheme="minorHAnsi"/>
          <w:i/>
          <w:color w:val="000000"/>
          <w:szCs w:val="24"/>
          <w:shd w:val="clear" w:color="auto" w:fill="FFFFFF"/>
        </w:rPr>
        <w:t>because</w:t>
      </w:r>
      <w:r w:rsidRPr="0080349A">
        <w:rPr>
          <w:rStyle w:val="text"/>
          <w:rFonts w:cstheme="minorHAnsi"/>
          <w:i/>
          <w:color w:val="000000"/>
          <w:szCs w:val="24"/>
          <w:shd w:val="clear" w:color="auto" w:fill="FFFFFF"/>
          <w:vertAlign w:val="superscript"/>
        </w:rPr>
        <w:t>[</w:t>
      </w:r>
      <w:hyperlink r:id="rId11" w:anchor="fen-ESV-30428e" w:tooltip="See footnote e" w:history="1">
        <w:r w:rsidRPr="0080349A">
          <w:rPr>
            <w:rStyle w:val="Hyperlink"/>
            <w:rFonts w:cstheme="minorHAnsi"/>
            <w:i/>
            <w:color w:val="4A4A4A"/>
            <w:szCs w:val="24"/>
            <w:vertAlign w:val="superscript"/>
          </w:rPr>
          <w:t>e</w:t>
        </w:r>
      </w:hyperlink>
      <w:r w:rsidRPr="0080349A">
        <w:rPr>
          <w:rStyle w:val="text"/>
          <w:rFonts w:cstheme="minorHAnsi"/>
          <w:i/>
          <w:color w:val="000000"/>
          <w:szCs w:val="24"/>
          <w:shd w:val="clear" w:color="auto" w:fill="FFFFFF"/>
          <w:vertAlign w:val="superscript"/>
        </w:rPr>
        <w:t>]</w:t>
      </w:r>
      <w:r w:rsidRPr="0080349A">
        <w:rPr>
          <w:rStyle w:val="text"/>
          <w:rFonts w:cstheme="minorHAnsi"/>
          <w:i/>
          <w:color w:val="000000"/>
          <w:szCs w:val="24"/>
          <w:shd w:val="clear" w:color="auto" w:fill="FFFFFF"/>
        </w:rPr>
        <w:t> they formerly did not obey, when God's patience waited in the days of Noah, while the ark was being prepared, in which a few, that is, eight persons, were brought safely through water.</w:t>
      </w:r>
      <w:r w:rsidRPr="0080349A">
        <w:rPr>
          <w:rStyle w:val="text"/>
          <w:rFonts w:cstheme="minorHAnsi"/>
          <w:i/>
          <w:color w:val="000000"/>
          <w:szCs w:val="24"/>
          <w:shd w:val="clear" w:color="auto" w:fill="FFFFFF"/>
        </w:rPr>
        <w:tab/>
      </w:r>
      <w:r w:rsidRPr="0080349A">
        <w:rPr>
          <w:rStyle w:val="text"/>
          <w:rFonts w:cstheme="minorHAnsi"/>
          <w:color w:val="000000"/>
          <w:szCs w:val="24"/>
          <w:shd w:val="clear" w:color="auto" w:fill="FFFFFF"/>
        </w:rPr>
        <w:tab/>
      </w:r>
      <w:r>
        <w:rPr>
          <w:rStyle w:val="text"/>
          <w:rFonts w:cstheme="minorHAnsi"/>
          <w:color w:val="000000"/>
          <w:szCs w:val="24"/>
          <w:shd w:val="clear" w:color="auto" w:fill="FFFFFF"/>
        </w:rPr>
        <w:tab/>
      </w:r>
      <w:r>
        <w:rPr>
          <w:rStyle w:val="text"/>
          <w:rFonts w:cstheme="minorHAnsi"/>
          <w:color w:val="000000"/>
          <w:szCs w:val="24"/>
          <w:shd w:val="clear" w:color="auto" w:fill="FFFFFF"/>
        </w:rPr>
        <w:tab/>
      </w:r>
      <w:r>
        <w:rPr>
          <w:rStyle w:val="text"/>
          <w:rFonts w:cstheme="minorHAnsi"/>
          <w:color w:val="000000"/>
          <w:szCs w:val="24"/>
          <w:shd w:val="clear" w:color="auto" w:fill="FFFFFF"/>
        </w:rPr>
        <w:tab/>
      </w:r>
      <w:r>
        <w:rPr>
          <w:rStyle w:val="text"/>
          <w:rFonts w:cstheme="minorHAnsi"/>
          <w:color w:val="000000"/>
          <w:szCs w:val="24"/>
          <w:shd w:val="clear" w:color="auto" w:fill="FFFFFF"/>
        </w:rPr>
        <w:tab/>
      </w:r>
      <w:r>
        <w:rPr>
          <w:rStyle w:val="text"/>
          <w:rFonts w:cstheme="minorHAnsi"/>
          <w:color w:val="000000"/>
          <w:szCs w:val="24"/>
          <w:shd w:val="clear" w:color="auto" w:fill="FFFFFF"/>
        </w:rPr>
        <w:tab/>
      </w:r>
      <w:r>
        <w:rPr>
          <w:rStyle w:val="text"/>
          <w:rFonts w:cstheme="minorHAnsi"/>
          <w:color w:val="000000"/>
          <w:szCs w:val="24"/>
          <w:shd w:val="clear" w:color="auto" w:fill="FFFFFF"/>
        </w:rPr>
        <w:tab/>
      </w:r>
      <w:r w:rsidRPr="0080349A">
        <w:rPr>
          <w:rStyle w:val="text"/>
          <w:rFonts w:cstheme="minorHAnsi"/>
          <w:color w:val="000000"/>
          <w:szCs w:val="24"/>
          <w:shd w:val="clear" w:color="auto" w:fill="FFFFFF"/>
        </w:rPr>
        <w:tab/>
        <w:t>1</w:t>
      </w:r>
      <w:r w:rsidRPr="0080349A">
        <w:rPr>
          <w:rStyle w:val="text"/>
          <w:rFonts w:cstheme="minorHAnsi"/>
          <w:color w:val="000000"/>
          <w:szCs w:val="24"/>
          <w:shd w:val="clear" w:color="auto" w:fill="FFFFFF"/>
          <w:vertAlign w:val="superscript"/>
        </w:rPr>
        <w:t>st</w:t>
      </w:r>
      <w:r w:rsidRPr="0080349A">
        <w:rPr>
          <w:rStyle w:val="text"/>
          <w:rFonts w:cstheme="minorHAnsi"/>
          <w:color w:val="000000"/>
          <w:szCs w:val="24"/>
          <w:shd w:val="clear" w:color="auto" w:fill="FFFFFF"/>
        </w:rPr>
        <w:t xml:space="preserve"> Peter 3:18-20</w:t>
      </w:r>
    </w:p>
    <w:p w:rsidR="0080349A" w:rsidRDefault="0080349A" w:rsidP="006E427E">
      <w:pPr>
        <w:spacing w:after="0"/>
        <w:rPr>
          <w:rStyle w:val="text"/>
          <w:rFonts w:cstheme="minorHAnsi"/>
          <w:color w:val="000000"/>
          <w:szCs w:val="24"/>
          <w:shd w:val="clear" w:color="auto" w:fill="FFFFFF"/>
        </w:rPr>
      </w:pPr>
    </w:p>
    <w:p w:rsidR="0080349A" w:rsidRPr="0080349A" w:rsidRDefault="0080349A" w:rsidP="006E427E">
      <w:pPr>
        <w:spacing w:after="0"/>
        <w:rPr>
          <w:rStyle w:val="text"/>
          <w:rFonts w:cstheme="minorHAnsi"/>
          <w:color w:val="000000"/>
          <w:szCs w:val="24"/>
          <w:shd w:val="clear" w:color="auto" w:fill="FFFFFF"/>
        </w:rPr>
      </w:pPr>
    </w:p>
    <w:p w:rsidR="0026594D" w:rsidRDefault="0026594D" w:rsidP="006E427E">
      <w:pPr>
        <w:spacing w:after="0"/>
        <w:rPr>
          <w:rFonts w:ascii="Calibri" w:eastAsia="Wingdings2" w:hAnsi="Calibri" w:cs="Calibri"/>
          <w:color w:val="000000"/>
          <w:sz w:val="24"/>
          <w:szCs w:val="24"/>
        </w:rPr>
      </w:pPr>
      <w:r>
        <w:rPr>
          <w:rFonts w:ascii="Calibri" w:eastAsia="Wingdings2" w:hAnsi="Calibri" w:cs="Calibri"/>
          <w:b/>
          <w:color w:val="000000"/>
          <w:sz w:val="24"/>
          <w:szCs w:val="24"/>
        </w:rPr>
        <w:t>The innocent Jesus Christ was damned. He paid the FULL penalty for our sin.</w:t>
      </w:r>
    </w:p>
    <w:p w:rsidR="0080349A" w:rsidRDefault="0026594D" w:rsidP="0026594D">
      <w:r>
        <w:t xml:space="preserve">Therefore, Jesus suffered the very pangs and pains of hell. He did not approach </w:t>
      </w:r>
      <w:r w:rsidR="00666A65">
        <w:t xml:space="preserve">hell on a white stead with fire in His eyes and a sword in His hand. He did not ride into Hell with trumpets sounding and hoof beats hammering, cutting great swaths of demons along the way. He did not lead an offensive on the gates of Hell – He went bound in chains, the chains of our sin. It was a full payment for our disobedience. He was consigned to Hell itself, and we ought to shudder as we hear the huge gates slam behind Him. It seems as though all hope is gone. It looks like Satan has won. Life is lost. The demons laugh. The </w:t>
      </w:r>
      <w:proofErr w:type="spellStart"/>
      <w:r w:rsidR="00666A65">
        <w:t>Lifegiver</w:t>
      </w:r>
      <w:proofErr w:type="spellEnd"/>
      <w:r w:rsidR="00666A65">
        <w:t xml:space="preserve"> has been overwhelmed by sin and death. Satan gloats.</w:t>
      </w:r>
    </w:p>
    <w:p w:rsidR="00666A65" w:rsidRDefault="00666A65" w:rsidP="0093689C">
      <w:pPr>
        <w:spacing w:after="0"/>
      </w:pPr>
      <w:r>
        <w:t xml:space="preserve">But not for long! The requirements of the Law are clear – disobedience earns the death penalty; the consequences of sin is death, no if’s, and’s or but’s. The condemned can only be redeemed by the blood of a sinless sacrifice. But death gives way to life because this sacrifice is: human, holy, and God Himself. The creator redeems His creatures. The Lord God Almighty is the only one with the means to purchase that which is His own – and He did! The payment has been made. God’s grace is free to you but very costly for Him. </w:t>
      </w:r>
    </w:p>
    <w:p w:rsidR="000A5061" w:rsidRDefault="000A5061" w:rsidP="0055568B">
      <w:pPr>
        <w:spacing w:after="0"/>
        <w:rPr>
          <w:rFonts w:ascii="Calibri" w:eastAsia="Wingdings2" w:hAnsi="Calibri" w:cs="Calibri"/>
          <w:b/>
          <w:color w:val="000000"/>
        </w:rPr>
      </w:pPr>
    </w:p>
    <w:p w:rsidR="000A5061" w:rsidRDefault="006E427E" w:rsidP="0055568B">
      <w:pPr>
        <w:spacing w:after="0"/>
        <w:rPr>
          <w:rFonts w:ascii="Calibri" w:eastAsia="Wingdings2" w:hAnsi="Calibri" w:cs="Calibri"/>
          <w:b/>
          <w:color w:val="000000"/>
        </w:rPr>
      </w:pPr>
      <w:r>
        <w:rPr>
          <w:b/>
          <w:sz w:val="40"/>
        </w:rPr>
        <w:t>The Ultimate Victory: Jesus is raised from the dead</w:t>
      </w:r>
    </w:p>
    <w:p w:rsidR="0093689C" w:rsidRPr="006E427E" w:rsidRDefault="0093689C" w:rsidP="0093689C">
      <w:pPr>
        <w:spacing w:after="0"/>
        <w:rPr>
          <w:rFonts w:ascii="Calibri" w:eastAsia="Wingdings2" w:hAnsi="Calibri" w:cs="Calibri"/>
          <w:b/>
          <w:color w:val="000000"/>
        </w:rPr>
      </w:pPr>
      <w:r>
        <w:rPr>
          <w:rFonts w:ascii="Calibri" w:eastAsia="Wingdings2" w:hAnsi="Calibri" w:cs="Calibri"/>
          <w:b/>
          <w:color w:val="000000"/>
        </w:rPr>
        <w:t>Second Article of The Apostles’ Creed</w:t>
      </w:r>
      <w:r>
        <w:rPr>
          <w:rFonts w:ascii="Calibri" w:eastAsia="Wingdings2" w:hAnsi="Calibri" w:cs="Calibri"/>
          <w:b/>
          <w:color w:val="000000"/>
        </w:rPr>
        <w:t xml:space="preserve"> (continued)</w:t>
      </w:r>
    </w:p>
    <w:p w:rsidR="000A5061" w:rsidRDefault="0093689C" w:rsidP="0093689C">
      <w:pPr>
        <w:autoSpaceDE w:val="0"/>
        <w:autoSpaceDN w:val="0"/>
        <w:adjustRightInd w:val="0"/>
        <w:spacing w:after="0" w:line="240" w:lineRule="auto"/>
        <w:rPr>
          <w:rFonts w:ascii="Calibri" w:hAnsi="Calibri" w:cs="Calibri"/>
        </w:rPr>
      </w:pPr>
      <w:r>
        <w:rPr>
          <w:rFonts w:ascii="Calibri" w:hAnsi="Calibri" w:cs="Calibri"/>
        </w:rPr>
        <w:t>The third day He rose again from the dead. He ascended into heaven</w:t>
      </w:r>
      <w:r>
        <w:rPr>
          <w:rFonts w:ascii="Calibri" w:hAnsi="Calibri" w:cs="Calibri"/>
        </w:rPr>
        <w:t xml:space="preserve"> </w:t>
      </w:r>
      <w:r>
        <w:rPr>
          <w:rFonts w:ascii="Calibri" w:hAnsi="Calibri" w:cs="Calibri"/>
        </w:rPr>
        <w:t>and sits at the right hand of God the Father Almighty. From thence He will come to judge</w:t>
      </w:r>
      <w:r>
        <w:rPr>
          <w:rFonts w:ascii="Calibri" w:hAnsi="Calibri" w:cs="Calibri"/>
        </w:rPr>
        <w:t xml:space="preserve"> </w:t>
      </w:r>
      <w:r>
        <w:rPr>
          <w:rFonts w:ascii="Calibri" w:hAnsi="Calibri" w:cs="Calibri"/>
        </w:rPr>
        <w:t>the living and the dead.</w:t>
      </w:r>
    </w:p>
    <w:p w:rsidR="0093689C" w:rsidRDefault="0093689C" w:rsidP="0093689C">
      <w:pPr>
        <w:spacing w:after="0"/>
        <w:rPr>
          <w:rFonts w:ascii="Calibri" w:eastAsia="Wingdings2" w:hAnsi="Calibri" w:cs="Calibri"/>
          <w:color w:val="000000"/>
        </w:rPr>
      </w:pPr>
    </w:p>
    <w:p w:rsidR="009568AB" w:rsidRPr="006E427E" w:rsidRDefault="006E427E" w:rsidP="006E427E">
      <w:pPr>
        <w:spacing w:after="0"/>
        <w:rPr>
          <w:rFonts w:ascii="Calibri" w:eastAsia="Wingdings2" w:hAnsi="Calibri" w:cs="Calibri"/>
          <w:b/>
          <w:color w:val="000000"/>
        </w:rPr>
      </w:pPr>
      <w:r>
        <w:rPr>
          <w:rFonts w:ascii="Calibri" w:eastAsia="Wingdings2" w:hAnsi="Calibri" w:cs="Calibri"/>
          <w:b/>
          <w:color w:val="000000"/>
        </w:rPr>
        <w:t>The Four Gospel Accounts of the Resurrection:</w:t>
      </w:r>
    </w:p>
    <w:p w:rsidR="009568AB" w:rsidRDefault="00FD604F" w:rsidP="009568AB">
      <w:pPr>
        <w:spacing w:after="0"/>
        <w:rPr>
          <w:rFonts w:ascii="Calibri" w:eastAsia="Wingdings2" w:hAnsi="Calibri" w:cs="Calibri"/>
          <w:color w:val="000000"/>
        </w:rPr>
      </w:pPr>
      <w:r w:rsidRPr="00FD604F">
        <w:rPr>
          <w:rFonts w:ascii="Calibri" w:eastAsia="Wingdings2" w:hAnsi="Calibri" w:cs="Calibri"/>
          <w:noProof/>
          <w:color w:val="000000"/>
        </w:rPr>
        <w:drawing>
          <wp:anchor distT="0" distB="0" distL="114300" distR="114300" simplePos="0" relativeHeight="251659264" behindDoc="1" locked="0" layoutInCell="1" allowOverlap="1">
            <wp:simplePos x="0" y="0"/>
            <wp:positionH relativeFrom="column">
              <wp:posOffset>3505200</wp:posOffset>
            </wp:positionH>
            <wp:positionV relativeFrom="paragraph">
              <wp:posOffset>6350</wp:posOffset>
            </wp:positionV>
            <wp:extent cx="2962275" cy="2124075"/>
            <wp:effectExtent l="0" t="0" r="9525" b="9525"/>
            <wp:wrapTight wrapText="bothSides">
              <wp:wrapPolygon edited="0">
                <wp:start x="0" y="0"/>
                <wp:lineTo x="0" y="21503"/>
                <wp:lineTo x="21531" y="21503"/>
                <wp:lineTo x="21531" y="0"/>
                <wp:lineTo x="0" y="0"/>
              </wp:wrapPolygon>
            </wp:wrapTight>
            <wp:docPr id="5" name="Picture 5" descr="19 Bible Verses about the Resurrection - DailyVerses.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9 Bible Verses about the Resurrection - DailyVerses.ne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62275" cy="2124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E427E" w:rsidRDefault="006E427E" w:rsidP="006E427E">
      <w:pPr>
        <w:pStyle w:val="ListParagraph"/>
        <w:numPr>
          <w:ilvl w:val="0"/>
          <w:numId w:val="16"/>
        </w:numPr>
        <w:spacing w:after="0" w:line="720" w:lineRule="auto"/>
        <w:rPr>
          <w:rFonts w:ascii="Calibri" w:eastAsia="Wingdings2" w:hAnsi="Calibri" w:cs="Calibri"/>
          <w:color w:val="000000"/>
        </w:rPr>
      </w:pPr>
      <w:r>
        <w:rPr>
          <w:rFonts w:ascii="Calibri" w:eastAsia="Wingdings2" w:hAnsi="Calibri" w:cs="Calibri"/>
          <w:color w:val="000000"/>
        </w:rPr>
        <w:t>Matthew 28:1-10</w:t>
      </w:r>
    </w:p>
    <w:p w:rsidR="006E427E" w:rsidRDefault="006E427E" w:rsidP="006E427E">
      <w:pPr>
        <w:pStyle w:val="ListParagraph"/>
        <w:numPr>
          <w:ilvl w:val="0"/>
          <w:numId w:val="16"/>
        </w:numPr>
        <w:spacing w:after="0" w:line="720" w:lineRule="auto"/>
        <w:rPr>
          <w:rFonts w:ascii="Calibri" w:eastAsia="Wingdings2" w:hAnsi="Calibri" w:cs="Calibri"/>
          <w:color w:val="000000"/>
        </w:rPr>
      </w:pPr>
      <w:r>
        <w:rPr>
          <w:rFonts w:ascii="Calibri" w:eastAsia="Wingdings2" w:hAnsi="Calibri" w:cs="Calibri"/>
          <w:color w:val="000000"/>
        </w:rPr>
        <w:t>Mark 16:1-8</w:t>
      </w:r>
    </w:p>
    <w:p w:rsidR="006E427E" w:rsidRDefault="006E427E" w:rsidP="006E427E">
      <w:pPr>
        <w:pStyle w:val="ListParagraph"/>
        <w:numPr>
          <w:ilvl w:val="0"/>
          <w:numId w:val="16"/>
        </w:numPr>
        <w:spacing w:after="0" w:line="720" w:lineRule="auto"/>
        <w:rPr>
          <w:rFonts w:ascii="Calibri" w:eastAsia="Wingdings2" w:hAnsi="Calibri" w:cs="Calibri"/>
          <w:color w:val="000000"/>
        </w:rPr>
      </w:pPr>
      <w:r>
        <w:rPr>
          <w:rFonts w:ascii="Calibri" w:eastAsia="Wingdings2" w:hAnsi="Calibri" w:cs="Calibri"/>
          <w:color w:val="000000"/>
        </w:rPr>
        <w:t>Luke 24:1-10</w:t>
      </w:r>
      <w:r w:rsidR="00FD604F" w:rsidRPr="00FD604F">
        <w:t xml:space="preserve"> </w:t>
      </w:r>
    </w:p>
    <w:p w:rsidR="006E427E" w:rsidRDefault="006E427E" w:rsidP="006E427E">
      <w:pPr>
        <w:pStyle w:val="ListParagraph"/>
        <w:numPr>
          <w:ilvl w:val="0"/>
          <w:numId w:val="16"/>
        </w:numPr>
        <w:spacing w:after="0"/>
        <w:rPr>
          <w:rFonts w:ascii="Calibri" w:eastAsia="Wingdings2" w:hAnsi="Calibri" w:cs="Calibri"/>
          <w:color w:val="000000"/>
        </w:rPr>
      </w:pPr>
      <w:r>
        <w:rPr>
          <w:rFonts w:ascii="Calibri" w:eastAsia="Wingdings2" w:hAnsi="Calibri" w:cs="Calibri"/>
          <w:color w:val="000000"/>
        </w:rPr>
        <w:t>John 20</w:t>
      </w:r>
    </w:p>
    <w:p w:rsidR="009568AB" w:rsidRDefault="009568AB" w:rsidP="009568AB">
      <w:pPr>
        <w:spacing w:after="0"/>
        <w:rPr>
          <w:rFonts w:ascii="Calibri" w:eastAsia="Wingdings2" w:hAnsi="Calibri" w:cs="Calibri"/>
          <w:color w:val="000000"/>
        </w:rPr>
      </w:pPr>
    </w:p>
    <w:p w:rsidR="0093689C" w:rsidRDefault="0093689C" w:rsidP="009568AB">
      <w:pPr>
        <w:spacing w:after="0"/>
        <w:rPr>
          <w:rFonts w:ascii="Calibri" w:eastAsia="Wingdings2" w:hAnsi="Calibri" w:cs="Calibri"/>
          <w:color w:val="000000"/>
        </w:rPr>
      </w:pPr>
    </w:p>
    <w:p w:rsidR="00666A65" w:rsidRDefault="00E345F1" w:rsidP="009568AB">
      <w:pPr>
        <w:spacing w:after="0"/>
        <w:rPr>
          <w:rFonts w:ascii="Calibri" w:eastAsia="Wingdings2" w:hAnsi="Calibri" w:cs="Calibri"/>
          <w:b/>
          <w:color w:val="000000"/>
        </w:rPr>
      </w:pPr>
      <w:r>
        <w:rPr>
          <w:rFonts w:ascii="Calibri" w:eastAsia="Wingdings2" w:hAnsi="Calibri" w:cs="Calibri"/>
          <w:b/>
          <w:color w:val="000000"/>
        </w:rPr>
        <w:t>An affirmation by the Apostle Paul:</w:t>
      </w:r>
    </w:p>
    <w:p w:rsidR="0093689C" w:rsidRDefault="0093689C" w:rsidP="009568AB">
      <w:pPr>
        <w:spacing w:after="0"/>
        <w:rPr>
          <w:rFonts w:ascii="Calibri" w:eastAsia="Wingdings2" w:hAnsi="Calibri" w:cs="Calibri"/>
          <w:b/>
          <w:color w:val="000000"/>
        </w:rPr>
      </w:pPr>
    </w:p>
    <w:p w:rsidR="000A5061" w:rsidRPr="00E345F1" w:rsidRDefault="00E345F1" w:rsidP="00E345F1">
      <w:pPr>
        <w:pStyle w:val="ListParagraph"/>
        <w:numPr>
          <w:ilvl w:val="0"/>
          <w:numId w:val="16"/>
        </w:numPr>
        <w:spacing w:after="0"/>
        <w:rPr>
          <w:rFonts w:ascii="Calibri" w:eastAsia="Wingdings2" w:hAnsi="Calibri" w:cs="Calibri"/>
          <w:color w:val="000000"/>
        </w:rPr>
      </w:pPr>
      <w:r w:rsidRPr="00E345F1">
        <w:rPr>
          <w:rFonts w:ascii="Calibri" w:eastAsia="Wingdings2" w:hAnsi="Calibri" w:cs="Calibri"/>
          <w:color w:val="000000"/>
        </w:rPr>
        <w:t>1</w:t>
      </w:r>
      <w:r w:rsidRPr="00E345F1">
        <w:rPr>
          <w:rFonts w:ascii="Calibri" w:eastAsia="Wingdings2" w:hAnsi="Calibri" w:cs="Calibri"/>
          <w:color w:val="000000"/>
          <w:vertAlign w:val="superscript"/>
        </w:rPr>
        <w:t>st</w:t>
      </w:r>
      <w:r w:rsidRPr="00E345F1">
        <w:rPr>
          <w:rFonts w:ascii="Calibri" w:eastAsia="Wingdings2" w:hAnsi="Calibri" w:cs="Calibri"/>
          <w:color w:val="000000"/>
        </w:rPr>
        <w:t xml:space="preserve"> Corinthians 15</w:t>
      </w:r>
    </w:p>
    <w:p w:rsidR="000A5061" w:rsidRDefault="00E345F1" w:rsidP="0055568B">
      <w:pPr>
        <w:spacing w:after="0"/>
        <w:rPr>
          <w:rFonts w:ascii="Calibri" w:eastAsia="Wingdings2" w:hAnsi="Calibri" w:cs="Calibri"/>
          <w:b/>
          <w:color w:val="000000"/>
        </w:rPr>
      </w:pPr>
      <w:r>
        <w:rPr>
          <w:b/>
          <w:sz w:val="40"/>
        </w:rPr>
        <w:lastRenderedPageBreak/>
        <w:t>Worship is Easter</w:t>
      </w:r>
    </w:p>
    <w:p w:rsidR="000A5061" w:rsidRDefault="000A5061" w:rsidP="0055568B">
      <w:pPr>
        <w:spacing w:after="0"/>
        <w:rPr>
          <w:rFonts w:ascii="Calibri" w:eastAsia="Wingdings2" w:hAnsi="Calibri" w:cs="Calibri"/>
          <w:color w:val="000000"/>
        </w:rPr>
      </w:pPr>
    </w:p>
    <w:p w:rsidR="00E345F1" w:rsidRDefault="00E345F1" w:rsidP="0055568B">
      <w:pPr>
        <w:spacing w:after="0"/>
        <w:rPr>
          <w:rFonts w:ascii="Calibri" w:eastAsia="Wingdings2" w:hAnsi="Calibri" w:cs="Calibri"/>
          <w:color w:val="000000"/>
        </w:rPr>
      </w:pPr>
      <w:r>
        <w:rPr>
          <w:rFonts w:ascii="Calibri" w:eastAsia="Wingdings2" w:hAnsi="Calibri" w:cs="Calibri"/>
          <w:color w:val="000000"/>
        </w:rPr>
        <w:t>Why do we gather to worship God on Sunday, the 1</w:t>
      </w:r>
      <w:r w:rsidRPr="00E345F1">
        <w:rPr>
          <w:rFonts w:ascii="Calibri" w:eastAsia="Wingdings2" w:hAnsi="Calibri" w:cs="Calibri"/>
          <w:color w:val="000000"/>
          <w:vertAlign w:val="superscript"/>
        </w:rPr>
        <w:t>st</w:t>
      </w:r>
      <w:r>
        <w:rPr>
          <w:rFonts w:ascii="Calibri" w:eastAsia="Wingdings2" w:hAnsi="Calibri" w:cs="Calibri"/>
          <w:color w:val="000000"/>
        </w:rPr>
        <w:t xml:space="preserve"> day of the week? Every Sunday is a celebration of the Resurrection of Jesus Christ on that 1</w:t>
      </w:r>
      <w:r w:rsidRPr="00E345F1">
        <w:rPr>
          <w:rFonts w:ascii="Calibri" w:eastAsia="Wingdings2" w:hAnsi="Calibri" w:cs="Calibri"/>
          <w:color w:val="000000"/>
          <w:vertAlign w:val="superscript"/>
        </w:rPr>
        <w:t>st</w:t>
      </w:r>
      <w:r>
        <w:rPr>
          <w:rFonts w:ascii="Calibri" w:eastAsia="Wingdings2" w:hAnsi="Calibri" w:cs="Calibri"/>
          <w:color w:val="000000"/>
        </w:rPr>
        <w:t xml:space="preserve"> Easter S</w:t>
      </w:r>
      <w:r w:rsidR="00A06A89">
        <w:rPr>
          <w:rFonts w:ascii="Calibri" w:eastAsia="Wingdings2" w:hAnsi="Calibri" w:cs="Calibri"/>
          <w:color w:val="000000"/>
        </w:rPr>
        <w:t>unday. We don’t celebrate the Lord’s resurrection just once a year – we celebrate it 52 times a year! Every Sunday we gather together as the Body of Christ to celebrate Jesus’ victory over sin, death and the Devil. Every Sunday we worship Him, praise Him and give thanks to Him for taking the death penalty that we deserve. We gather together in His presence and receive His gifts of grace so that we might live a new life – He lives and we too shall live.</w:t>
      </w:r>
    </w:p>
    <w:p w:rsidR="00A06A89" w:rsidRDefault="00A06A89" w:rsidP="0055568B">
      <w:pPr>
        <w:spacing w:after="0"/>
        <w:rPr>
          <w:rFonts w:ascii="Calibri" w:eastAsia="Wingdings2" w:hAnsi="Calibri" w:cs="Calibri"/>
          <w:color w:val="000000"/>
        </w:rPr>
      </w:pPr>
    </w:p>
    <w:p w:rsidR="00A06A89" w:rsidRDefault="00A06A89" w:rsidP="0055568B">
      <w:pPr>
        <w:spacing w:after="0"/>
        <w:rPr>
          <w:rFonts w:ascii="Calibri" w:eastAsia="Wingdings2" w:hAnsi="Calibri" w:cs="Calibri"/>
          <w:color w:val="000000"/>
        </w:rPr>
      </w:pPr>
      <w:r>
        <w:rPr>
          <w:rFonts w:ascii="Calibri" w:eastAsia="Wingdings2" w:hAnsi="Calibri" w:cs="Calibri"/>
          <w:color w:val="000000"/>
        </w:rPr>
        <w:t xml:space="preserve">On each Lord’s Day, God graciously operates on us first and our actions are a grateful response to His activity. Indeed, our words and actions are energized by the Holy Spirit’s ongoing operations throughout the Divine Service. Therefore, the primary purpose of the corporate Sunday service is to receive by faith God’s gracious service in Christ and then to respond with corporate and individual thanksgiving in union with Christ and the praising of the One True God. </w:t>
      </w:r>
      <w:proofErr w:type="spellStart"/>
      <w:r>
        <w:rPr>
          <w:rFonts w:ascii="Calibri" w:eastAsia="Wingdings2" w:hAnsi="Calibri" w:cs="Calibri"/>
          <w:color w:val="000000"/>
        </w:rPr>
        <w:t>Gottesdienst</w:t>
      </w:r>
      <w:proofErr w:type="spellEnd"/>
      <w:r>
        <w:rPr>
          <w:rFonts w:ascii="Calibri" w:eastAsia="Wingdings2" w:hAnsi="Calibri" w:cs="Calibri"/>
          <w:color w:val="000000"/>
        </w:rPr>
        <w:t>; God’s service to us and our service to God.</w:t>
      </w:r>
    </w:p>
    <w:p w:rsidR="00A06A89" w:rsidRDefault="00A06A89" w:rsidP="0055568B">
      <w:pPr>
        <w:spacing w:after="0"/>
        <w:rPr>
          <w:rFonts w:ascii="Calibri" w:eastAsia="Wingdings2" w:hAnsi="Calibri" w:cs="Calibri"/>
          <w:color w:val="000000"/>
        </w:rPr>
      </w:pPr>
    </w:p>
    <w:p w:rsidR="00FD604F" w:rsidRDefault="00FD604F" w:rsidP="0055568B">
      <w:pPr>
        <w:spacing w:after="0"/>
        <w:rPr>
          <w:rFonts w:ascii="Calibri" w:eastAsia="Wingdings2" w:hAnsi="Calibri" w:cs="Calibri"/>
          <w:color w:val="000000"/>
        </w:rPr>
      </w:pPr>
    </w:p>
    <w:p w:rsidR="00B65865" w:rsidRDefault="00B65865" w:rsidP="00B65865">
      <w:pPr>
        <w:spacing w:after="0"/>
        <w:rPr>
          <w:rFonts w:ascii="Calibri" w:eastAsia="Wingdings2" w:hAnsi="Calibri" w:cs="Calibri"/>
          <w:b/>
          <w:color w:val="000000"/>
        </w:rPr>
      </w:pPr>
      <w:r>
        <w:rPr>
          <w:b/>
          <w:sz w:val="40"/>
        </w:rPr>
        <w:t>Conclusion</w:t>
      </w:r>
    </w:p>
    <w:p w:rsidR="00A06A89" w:rsidRDefault="0068148B" w:rsidP="0055568B">
      <w:pPr>
        <w:spacing w:after="0"/>
        <w:rPr>
          <w:rFonts w:ascii="Calibri" w:eastAsia="Wingdings2" w:hAnsi="Calibri" w:cs="Calibri"/>
          <w:color w:val="000000"/>
        </w:rPr>
      </w:pPr>
      <w:r>
        <w:rPr>
          <w:rFonts w:ascii="Calibri" w:eastAsia="Wingdings2" w:hAnsi="Calibri" w:cs="Calibri"/>
          <w:color w:val="000000"/>
        </w:rPr>
        <w:t>The following Scriptures address: God’s desire for people, Christ’s death, and Christ’s resurrection.</w:t>
      </w:r>
    </w:p>
    <w:p w:rsidR="0068148B" w:rsidRDefault="0068148B" w:rsidP="0055568B">
      <w:pPr>
        <w:spacing w:after="0"/>
        <w:rPr>
          <w:rFonts w:ascii="Calibri" w:eastAsia="Wingdings2" w:hAnsi="Calibri" w:cs="Calibri"/>
          <w:color w:val="000000"/>
        </w:rPr>
      </w:pPr>
    </w:p>
    <w:p w:rsidR="0068148B" w:rsidRDefault="0068148B" w:rsidP="0068148B">
      <w:pPr>
        <w:pStyle w:val="ListParagraph"/>
        <w:numPr>
          <w:ilvl w:val="0"/>
          <w:numId w:val="16"/>
        </w:numPr>
        <w:spacing w:after="0" w:line="720" w:lineRule="auto"/>
        <w:rPr>
          <w:rFonts w:ascii="Calibri" w:eastAsia="Wingdings2" w:hAnsi="Calibri" w:cs="Calibri"/>
          <w:color w:val="000000"/>
        </w:rPr>
      </w:pPr>
      <w:r>
        <w:rPr>
          <w:rFonts w:ascii="Calibri" w:eastAsia="Wingdings2" w:hAnsi="Calibri" w:cs="Calibri"/>
          <w:color w:val="000000"/>
        </w:rPr>
        <w:t>Ezekiel 18:23 &amp; 32</w:t>
      </w:r>
    </w:p>
    <w:p w:rsidR="0068148B" w:rsidRDefault="0068148B" w:rsidP="0068148B">
      <w:pPr>
        <w:pStyle w:val="ListParagraph"/>
        <w:numPr>
          <w:ilvl w:val="0"/>
          <w:numId w:val="16"/>
        </w:numPr>
        <w:spacing w:after="0" w:line="720" w:lineRule="auto"/>
        <w:rPr>
          <w:rFonts w:ascii="Calibri" w:eastAsia="Wingdings2" w:hAnsi="Calibri" w:cs="Calibri"/>
          <w:color w:val="000000"/>
        </w:rPr>
      </w:pPr>
      <w:r>
        <w:rPr>
          <w:rFonts w:ascii="Calibri" w:eastAsia="Wingdings2" w:hAnsi="Calibri" w:cs="Calibri"/>
          <w:color w:val="000000"/>
        </w:rPr>
        <w:t>Luke 15:11-32</w:t>
      </w:r>
    </w:p>
    <w:p w:rsidR="0068148B" w:rsidRDefault="0068148B" w:rsidP="0068148B">
      <w:pPr>
        <w:pStyle w:val="ListParagraph"/>
        <w:numPr>
          <w:ilvl w:val="0"/>
          <w:numId w:val="16"/>
        </w:numPr>
        <w:spacing w:after="0" w:line="720" w:lineRule="auto"/>
        <w:rPr>
          <w:rFonts w:ascii="Calibri" w:eastAsia="Wingdings2" w:hAnsi="Calibri" w:cs="Calibri"/>
          <w:color w:val="000000"/>
        </w:rPr>
      </w:pPr>
      <w:r>
        <w:rPr>
          <w:rFonts w:ascii="Calibri" w:eastAsia="Wingdings2" w:hAnsi="Calibri" w:cs="Calibri"/>
          <w:color w:val="000000"/>
        </w:rPr>
        <w:t>1</w:t>
      </w:r>
      <w:r w:rsidRPr="0068148B">
        <w:rPr>
          <w:rFonts w:ascii="Calibri" w:eastAsia="Wingdings2" w:hAnsi="Calibri" w:cs="Calibri"/>
          <w:color w:val="000000"/>
          <w:vertAlign w:val="superscript"/>
        </w:rPr>
        <w:t>st</w:t>
      </w:r>
      <w:r>
        <w:rPr>
          <w:rFonts w:ascii="Calibri" w:eastAsia="Wingdings2" w:hAnsi="Calibri" w:cs="Calibri"/>
          <w:color w:val="000000"/>
        </w:rPr>
        <w:t xml:space="preserve"> Timothy 2:4</w:t>
      </w:r>
    </w:p>
    <w:p w:rsidR="0068148B" w:rsidRDefault="0068148B" w:rsidP="0068148B">
      <w:pPr>
        <w:pStyle w:val="ListParagraph"/>
        <w:numPr>
          <w:ilvl w:val="0"/>
          <w:numId w:val="16"/>
        </w:numPr>
        <w:spacing w:after="0" w:line="720" w:lineRule="auto"/>
        <w:rPr>
          <w:rFonts w:ascii="Calibri" w:eastAsia="Wingdings2" w:hAnsi="Calibri" w:cs="Calibri"/>
          <w:color w:val="000000"/>
        </w:rPr>
      </w:pPr>
      <w:r>
        <w:rPr>
          <w:rFonts w:ascii="Calibri" w:eastAsia="Wingdings2" w:hAnsi="Calibri" w:cs="Calibri"/>
          <w:color w:val="000000"/>
        </w:rPr>
        <w:t>1</w:t>
      </w:r>
      <w:r w:rsidRPr="0068148B">
        <w:rPr>
          <w:rFonts w:ascii="Calibri" w:eastAsia="Wingdings2" w:hAnsi="Calibri" w:cs="Calibri"/>
          <w:color w:val="000000"/>
          <w:vertAlign w:val="superscript"/>
        </w:rPr>
        <w:t>st</w:t>
      </w:r>
      <w:r>
        <w:rPr>
          <w:rFonts w:ascii="Calibri" w:eastAsia="Wingdings2" w:hAnsi="Calibri" w:cs="Calibri"/>
          <w:color w:val="000000"/>
        </w:rPr>
        <w:t xml:space="preserve"> Timothy 4:10</w:t>
      </w:r>
    </w:p>
    <w:p w:rsidR="0068148B" w:rsidRPr="0068148B" w:rsidRDefault="0068148B" w:rsidP="0068148B">
      <w:pPr>
        <w:pStyle w:val="ListParagraph"/>
        <w:numPr>
          <w:ilvl w:val="0"/>
          <w:numId w:val="16"/>
        </w:numPr>
        <w:spacing w:after="0"/>
        <w:rPr>
          <w:rFonts w:ascii="Calibri" w:eastAsia="Wingdings2" w:hAnsi="Calibri" w:cs="Calibri"/>
          <w:color w:val="000000"/>
        </w:rPr>
      </w:pPr>
      <w:r>
        <w:rPr>
          <w:rFonts w:ascii="Calibri" w:eastAsia="Wingdings2" w:hAnsi="Calibri" w:cs="Calibri"/>
          <w:color w:val="000000"/>
        </w:rPr>
        <w:t>2</w:t>
      </w:r>
      <w:r w:rsidRPr="0068148B">
        <w:rPr>
          <w:rFonts w:ascii="Calibri" w:eastAsia="Wingdings2" w:hAnsi="Calibri" w:cs="Calibri"/>
          <w:color w:val="000000"/>
          <w:vertAlign w:val="superscript"/>
        </w:rPr>
        <w:t>nd</w:t>
      </w:r>
      <w:r>
        <w:rPr>
          <w:rFonts w:ascii="Calibri" w:eastAsia="Wingdings2" w:hAnsi="Calibri" w:cs="Calibri"/>
          <w:color w:val="000000"/>
        </w:rPr>
        <w:t xml:space="preserve"> Peter 3:9</w:t>
      </w:r>
    </w:p>
    <w:sectPr w:rsidR="0068148B" w:rsidRPr="0068148B">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0A99" w:rsidRDefault="00950A99" w:rsidP="004C120D">
      <w:pPr>
        <w:spacing w:after="0" w:line="240" w:lineRule="auto"/>
      </w:pPr>
      <w:r>
        <w:separator/>
      </w:r>
    </w:p>
  </w:endnote>
  <w:endnote w:type="continuationSeparator" w:id="0">
    <w:p w:rsidR="00950A99" w:rsidRDefault="00950A99" w:rsidP="004C12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2">
    <w:altName w:val="Arial Unicode MS"/>
    <w:panose1 w:val="00000000000000000000"/>
    <w:charset w:val="88"/>
    <w:family w:val="auto"/>
    <w:notTrueType/>
    <w:pitch w:val="default"/>
    <w:sig w:usb0="00000001"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9036428"/>
      <w:docPartObj>
        <w:docPartGallery w:val="Page Numbers (Bottom of Page)"/>
        <w:docPartUnique/>
      </w:docPartObj>
    </w:sdtPr>
    <w:sdtEndPr>
      <w:rPr>
        <w:noProof/>
      </w:rPr>
    </w:sdtEndPr>
    <w:sdtContent>
      <w:p w:rsidR="00CD3BEF" w:rsidRDefault="00CD3BEF">
        <w:pPr>
          <w:pStyle w:val="Footer"/>
          <w:jc w:val="center"/>
        </w:pPr>
        <w:r>
          <w:fldChar w:fldCharType="begin"/>
        </w:r>
        <w:r>
          <w:instrText xml:space="preserve"> PAGE   \* MERGEFORMAT </w:instrText>
        </w:r>
        <w:r>
          <w:fldChar w:fldCharType="separate"/>
        </w:r>
        <w:r w:rsidR="0093689C">
          <w:rPr>
            <w:noProof/>
          </w:rPr>
          <w:t>1</w:t>
        </w:r>
        <w:r>
          <w:rPr>
            <w:noProof/>
          </w:rPr>
          <w:fldChar w:fldCharType="end"/>
        </w:r>
      </w:p>
    </w:sdtContent>
  </w:sdt>
  <w:p w:rsidR="00CD3BEF" w:rsidRDefault="00CD3B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0A99" w:rsidRDefault="00950A99" w:rsidP="004C120D">
      <w:pPr>
        <w:spacing w:after="0" w:line="240" w:lineRule="auto"/>
      </w:pPr>
      <w:r>
        <w:separator/>
      </w:r>
    </w:p>
  </w:footnote>
  <w:footnote w:type="continuationSeparator" w:id="0">
    <w:p w:rsidR="00950A99" w:rsidRDefault="00950A99" w:rsidP="004C12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FF0CC8"/>
    <w:multiLevelType w:val="hybridMultilevel"/>
    <w:tmpl w:val="84785692"/>
    <w:lvl w:ilvl="0" w:tplc="4C409A00">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E9401A"/>
    <w:multiLevelType w:val="hybridMultilevel"/>
    <w:tmpl w:val="4BFEAD28"/>
    <w:lvl w:ilvl="0" w:tplc="41D8705E">
      <w:start w:val="1"/>
      <w:numFmt w:val="bullet"/>
      <w:lvlText w:val=""/>
      <w:lvlJc w:val="left"/>
      <w:pPr>
        <w:ind w:left="720" w:hanging="360"/>
      </w:pPr>
      <w:rPr>
        <w:rFonts w:ascii="Wingdings" w:eastAsia="Wingdings2"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881A41"/>
    <w:multiLevelType w:val="hybridMultilevel"/>
    <w:tmpl w:val="7AB858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216AF6"/>
    <w:multiLevelType w:val="hybridMultilevel"/>
    <w:tmpl w:val="2E98E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CE5AE1"/>
    <w:multiLevelType w:val="hybridMultilevel"/>
    <w:tmpl w:val="E4FAE0DA"/>
    <w:lvl w:ilvl="0" w:tplc="62246660">
      <w:start w:val="1"/>
      <w:numFmt w:val="bullet"/>
      <w:lvlText w:val=""/>
      <w:lvlJc w:val="left"/>
      <w:pPr>
        <w:ind w:left="720" w:hanging="360"/>
      </w:pPr>
      <w:rPr>
        <w:rFonts w:ascii="Wingdings" w:eastAsia="Wingdings2"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D832DE"/>
    <w:multiLevelType w:val="hybridMultilevel"/>
    <w:tmpl w:val="42B80D82"/>
    <w:lvl w:ilvl="0" w:tplc="C3AAD970">
      <w:start w:val="1"/>
      <w:numFmt w:val="bullet"/>
      <w:lvlText w:val=""/>
      <w:lvlJc w:val="left"/>
      <w:pPr>
        <w:ind w:left="720" w:hanging="360"/>
      </w:pPr>
      <w:rPr>
        <w:rFonts w:ascii="Symbol" w:eastAsia="Wingdings2"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5F4EE7"/>
    <w:multiLevelType w:val="hybridMultilevel"/>
    <w:tmpl w:val="E42E585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0F44FF"/>
    <w:multiLevelType w:val="hybridMultilevel"/>
    <w:tmpl w:val="84CADBD6"/>
    <w:lvl w:ilvl="0" w:tplc="72E8AD86">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5C5B17"/>
    <w:multiLevelType w:val="hybridMultilevel"/>
    <w:tmpl w:val="B5FABD0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CD6EE1"/>
    <w:multiLevelType w:val="hybridMultilevel"/>
    <w:tmpl w:val="34A63D5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5A0B15"/>
    <w:multiLevelType w:val="hybridMultilevel"/>
    <w:tmpl w:val="25A0D0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137E91"/>
    <w:multiLevelType w:val="hybridMultilevel"/>
    <w:tmpl w:val="446074DE"/>
    <w:lvl w:ilvl="0" w:tplc="E66A24BA">
      <w:start w:val="1"/>
      <w:numFmt w:val="bullet"/>
      <w:lvlText w:val=""/>
      <w:lvlJc w:val="left"/>
      <w:pPr>
        <w:ind w:left="720" w:hanging="360"/>
      </w:pPr>
      <w:rPr>
        <w:rFonts w:ascii="Wingdings" w:eastAsiaTheme="minorHAnsi"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BD7188"/>
    <w:multiLevelType w:val="hybridMultilevel"/>
    <w:tmpl w:val="A4DAE7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9327FA6"/>
    <w:multiLevelType w:val="hybridMultilevel"/>
    <w:tmpl w:val="79145A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E4B07E4"/>
    <w:multiLevelType w:val="hybridMultilevel"/>
    <w:tmpl w:val="6D107E00"/>
    <w:lvl w:ilvl="0" w:tplc="9B1293F4">
      <w:start w:val="1"/>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050B19"/>
    <w:multiLevelType w:val="hybridMultilevel"/>
    <w:tmpl w:val="A98A8A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A744F4"/>
    <w:multiLevelType w:val="hybridMultilevel"/>
    <w:tmpl w:val="0212D1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0"/>
  </w:num>
  <w:num w:numId="3">
    <w:abstractNumId w:val="3"/>
  </w:num>
  <w:num w:numId="4">
    <w:abstractNumId w:val="2"/>
  </w:num>
  <w:num w:numId="5">
    <w:abstractNumId w:val="13"/>
  </w:num>
  <w:num w:numId="6">
    <w:abstractNumId w:val="11"/>
  </w:num>
  <w:num w:numId="7">
    <w:abstractNumId w:val="10"/>
  </w:num>
  <w:num w:numId="8">
    <w:abstractNumId w:val="14"/>
  </w:num>
  <w:num w:numId="9">
    <w:abstractNumId w:val="15"/>
  </w:num>
  <w:num w:numId="10">
    <w:abstractNumId w:val="6"/>
  </w:num>
  <w:num w:numId="11">
    <w:abstractNumId w:val="9"/>
  </w:num>
  <w:num w:numId="12">
    <w:abstractNumId w:val="1"/>
  </w:num>
  <w:num w:numId="13">
    <w:abstractNumId w:val="12"/>
  </w:num>
  <w:num w:numId="14">
    <w:abstractNumId w:val="8"/>
  </w:num>
  <w:num w:numId="15">
    <w:abstractNumId w:val="4"/>
  </w:num>
  <w:num w:numId="16">
    <w:abstractNumId w:val="7"/>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1B9"/>
    <w:rsid w:val="000A5061"/>
    <w:rsid w:val="000E3828"/>
    <w:rsid w:val="00107E6D"/>
    <w:rsid w:val="00115D76"/>
    <w:rsid w:val="00123C2B"/>
    <w:rsid w:val="0018393D"/>
    <w:rsid w:val="00192891"/>
    <w:rsid w:val="00205C3E"/>
    <w:rsid w:val="0022361C"/>
    <w:rsid w:val="0026594D"/>
    <w:rsid w:val="002A4C60"/>
    <w:rsid w:val="002E629E"/>
    <w:rsid w:val="003506CB"/>
    <w:rsid w:val="00401D5C"/>
    <w:rsid w:val="00406974"/>
    <w:rsid w:val="0042089E"/>
    <w:rsid w:val="004836E2"/>
    <w:rsid w:val="004A3DD6"/>
    <w:rsid w:val="004C0912"/>
    <w:rsid w:val="004C120D"/>
    <w:rsid w:val="004C63C8"/>
    <w:rsid w:val="00516354"/>
    <w:rsid w:val="00545D5F"/>
    <w:rsid w:val="0055568B"/>
    <w:rsid w:val="006538B0"/>
    <w:rsid w:val="006559E3"/>
    <w:rsid w:val="006627D5"/>
    <w:rsid w:val="00666A65"/>
    <w:rsid w:val="00676101"/>
    <w:rsid w:val="0068148B"/>
    <w:rsid w:val="006A6296"/>
    <w:rsid w:val="006B378A"/>
    <w:rsid w:val="006D0D60"/>
    <w:rsid w:val="006E427E"/>
    <w:rsid w:val="007269F9"/>
    <w:rsid w:val="007654D7"/>
    <w:rsid w:val="007875EE"/>
    <w:rsid w:val="007B11B9"/>
    <w:rsid w:val="0080349A"/>
    <w:rsid w:val="00827BA4"/>
    <w:rsid w:val="008440D6"/>
    <w:rsid w:val="0084420D"/>
    <w:rsid w:val="0085250D"/>
    <w:rsid w:val="008D1237"/>
    <w:rsid w:val="008E0711"/>
    <w:rsid w:val="008E2744"/>
    <w:rsid w:val="0093689C"/>
    <w:rsid w:val="00950A99"/>
    <w:rsid w:val="009568AB"/>
    <w:rsid w:val="009A497E"/>
    <w:rsid w:val="00A06A89"/>
    <w:rsid w:val="00A63BB4"/>
    <w:rsid w:val="00AB66B2"/>
    <w:rsid w:val="00AD7C64"/>
    <w:rsid w:val="00B02A03"/>
    <w:rsid w:val="00B65865"/>
    <w:rsid w:val="00B67BC9"/>
    <w:rsid w:val="00B76192"/>
    <w:rsid w:val="00B94678"/>
    <w:rsid w:val="00BE1651"/>
    <w:rsid w:val="00BF2940"/>
    <w:rsid w:val="00C132EB"/>
    <w:rsid w:val="00C22977"/>
    <w:rsid w:val="00C54CB6"/>
    <w:rsid w:val="00CD3BEF"/>
    <w:rsid w:val="00CE720B"/>
    <w:rsid w:val="00CF7C59"/>
    <w:rsid w:val="00D73D4B"/>
    <w:rsid w:val="00D83AD8"/>
    <w:rsid w:val="00E02010"/>
    <w:rsid w:val="00E345F1"/>
    <w:rsid w:val="00E7574B"/>
    <w:rsid w:val="00EC1705"/>
    <w:rsid w:val="00FD3AD1"/>
    <w:rsid w:val="00FD60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B6D215-55EA-44B7-91EE-09332FAA7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7B11B9"/>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7B11B9"/>
    <w:rPr>
      <w:i/>
      <w:iCs/>
      <w:color w:val="5B9BD5" w:themeColor="accent1"/>
    </w:rPr>
  </w:style>
  <w:style w:type="paragraph" w:styleId="ListParagraph">
    <w:name w:val="List Paragraph"/>
    <w:basedOn w:val="Normal"/>
    <w:uiPriority w:val="34"/>
    <w:qFormat/>
    <w:rsid w:val="007B11B9"/>
    <w:pPr>
      <w:ind w:left="720"/>
      <w:contextualSpacing/>
    </w:pPr>
  </w:style>
  <w:style w:type="character" w:customStyle="1" w:styleId="text">
    <w:name w:val="text"/>
    <w:basedOn w:val="DefaultParagraphFont"/>
    <w:rsid w:val="002A4C60"/>
  </w:style>
  <w:style w:type="character" w:customStyle="1" w:styleId="woj">
    <w:name w:val="woj"/>
    <w:basedOn w:val="DefaultParagraphFont"/>
    <w:rsid w:val="002A4C60"/>
  </w:style>
  <w:style w:type="paragraph" w:styleId="NormalWeb">
    <w:name w:val="Normal (Web)"/>
    <w:basedOn w:val="Normal"/>
    <w:uiPriority w:val="99"/>
    <w:semiHidden/>
    <w:unhideWhenUsed/>
    <w:rsid w:val="002A4C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2A4C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2A4C60"/>
  </w:style>
  <w:style w:type="character" w:customStyle="1" w:styleId="indent-1-breaks">
    <w:name w:val="indent-1-breaks"/>
    <w:basedOn w:val="DefaultParagraphFont"/>
    <w:rsid w:val="002A4C60"/>
  </w:style>
  <w:style w:type="character" w:styleId="Hyperlink">
    <w:name w:val="Hyperlink"/>
    <w:basedOn w:val="DefaultParagraphFont"/>
    <w:uiPriority w:val="99"/>
    <w:semiHidden/>
    <w:unhideWhenUsed/>
    <w:rsid w:val="002A4C60"/>
    <w:rPr>
      <w:color w:val="0000FF"/>
      <w:u w:val="single"/>
    </w:rPr>
  </w:style>
  <w:style w:type="paragraph" w:customStyle="1" w:styleId="first-line-none">
    <w:name w:val="first-line-none"/>
    <w:basedOn w:val="Normal"/>
    <w:rsid w:val="004C091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C12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120D"/>
  </w:style>
  <w:style w:type="paragraph" w:styleId="Footer">
    <w:name w:val="footer"/>
    <w:basedOn w:val="Normal"/>
    <w:link w:val="FooterChar"/>
    <w:uiPriority w:val="99"/>
    <w:unhideWhenUsed/>
    <w:rsid w:val="004C12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120D"/>
  </w:style>
  <w:style w:type="paragraph" w:styleId="BalloonText">
    <w:name w:val="Balloon Text"/>
    <w:basedOn w:val="Normal"/>
    <w:link w:val="BalloonTextChar"/>
    <w:uiPriority w:val="99"/>
    <w:semiHidden/>
    <w:unhideWhenUsed/>
    <w:rsid w:val="00545D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5D5F"/>
    <w:rPr>
      <w:rFonts w:ascii="Segoe UI" w:hAnsi="Segoe UI" w:cs="Segoe UI"/>
      <w:sz w:val="18"/>
      <w:szCs w:val="18"/>
    </w:rPr>
  </w:style>
  <w:style w:type="table" w:styleId="TableGrid">
    <w:name w:val="Table Grid"/>
    <w:basedOn w:val="TableNormal"/>
    <w:uiPriority w:val="39"/>
    <w:rsid w:val="005556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8649391">
      <w:bodyDiv w:val="1"/>
      <w:marLeft w:val="0"/>
      <w:marRight w:val="0"/>
      <w:marTop w:val="0"/>
      <w:marBottom w:val="0"/>
      <w:divBdr>
        <w:top w:val="none" w:sz="0" w:space="0" w:color="auto"/>
        <w:left w:val="none" w:sz="0" w:space="0" w:color="auto"/>
        <w:bottom w:val="none" w:sz="0" w:space="0" w:color="auto"/>
        <w:right w:val="none" w:sz="0" w:space="0" w:color="auto"/>
      </w:divBdr>
      <w:divsChild>
        <w:div w:id="856193648">
          <w:marLeft w:val="240"/>
          <w:marRight w:val="0"/>
          <w:marTop w:val="240"/>
          <w:marBottom w:val="240"/>
          <w:divBdr>
            <w:top w:val="none" w:sz="0" w:space="0" w:color="auto"/>
            <w:left w:val="none" w:sz="0" w:space="0" w:color="auto"/>
            <w:bottom w:val="none" w:sz="0" w:space="0" w:color="auto"/>
            <w:right w:val="none" w:sz="0" w:space="0" w:color="auto"/>
          </w:divBdr>
        </w:div>
      </w:divsChild>
    </w:div>
    <w:div w:id="1889798269">
      <w:bodyDiv w:val="1"/>
      <w:marLeft w:val="0"/>
      <w:marRight w:val="0"/>
      <w:marTop w:val="0"/>
      <w:marBottom w:val="0"/>
      <w:divBdr>
        <w:top w:val="none" w:sz="0" w:space="0" w:color="auto"/>
        <w:left w:val="none" w:sz="0" w:space="0" w:color="auto"/>
        <w:bottom w:val="none" w:sz="0" w:space="0" w:color="auto"/>
        <w:right w:val="none" w:sz="0" w:space="0" w:color="auto"/>
      </w:divBdr>
      <w:divsChild>
        <w:div w:id="189101437">
          <w:marLeft w:val="240"/>
          <w:marRight w:val="0"/>
          <w:marTop w:val="240"/>
          <w:marBottom w:val="240"/>
          <w:divBdr>
            <w:top w:val="none" w:sz="0" w:space="0" w:color="auto"/>
            <w:left w:val="none" w:sz="0" w:space="0" w:color="auto"/>
            <w:bottom w:val="none" w:sz="0" w:space="0" w:color="auto"/>
            <w:right w:val="none" w:sz="0" w:space="0" w:color="auto"/>
          </w:divBdr>
        </w:div>
      </w:divsChild>
    </w:div>
    <w:div w:id="2083289922">
      <w:bodyDiv w:val="1"/>
      <w:marLeft w:val="0"/>
      <w:marRight w:val="0"/>
      <w:marTop w:val="0"/>
      <w:marBottom w:val="0"/>
      <w:divBdr>
        <w:top w:val="none" w:sz="0" w:space="0" w:color="auto"/>
        <w:left w:val="none" w:sz="0" w:space="0" w:color="auto"/>
        <w:bottom w:val="none" w:sz="0" w:space="0" w:color="auto"/>
        <w:right w:val="none" w:sz="0" w:space="0" w:color="auto"/>
      </w:divBdr>
      <w:divsChild>
        <w:div w:id="1154643602">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1+peter+3&amp;version=ESV"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iblegateway.com/passage/?search=1+peter+3&amp;version=ESV"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biblegateway.com/passage/?search=1+peter+3&amp;version=ESV" TargetMode="External"/><Relationship Id="rId4" Type="http://schemas.openxmlformats.org/officeDocument/2006/relationships/webSettings" Target="webSettings.xml"/><Relationship Id="rId9" Type="http://schemas.openxmlformats.org/officeDocument/2006/relationships/hyperlink" Target="https://www.biblegateway.com/passage/?search=1+peter+3&amp;version=ES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1192</Words>
  <Characters>6798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Von Busch</dc:creator>
  <cp:keywords/>
  <dc:description/>
  <cp:lastModifiedBy>James Von Busch</cp:lastModifiedBy>
  <cp:revision>3</cp:revision>
  <cp:lastPrinted>2021-04-14T01:11:00Z</cp:lastPrinted>
  <dcterms:created xsi:type="dcterms:W3CDTF">2021-04-14T01:11:00Z</dcterms:created>
  <dcterms:modified xsi:type="dcterms:W3CDTF">2021-04-14T16:30:00Z</dcterms:modified>
</cp:coreProperties>
</file>